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E4" w:rsidRDefault="002A4B2B">
      <w:pPr>
        <w:spacing w:beforeLines="50" w:before="156" w:afterLines="100" w:after="312" w:line="400" w:lineRule="exact"/>
        <w:jc w:val="center"/>
        <w:outlineLvl w:val="0"/>
        <w:rPr>
          <w:rFonts w:ascii="宋体" w:hAnsi="宋体"/>
          <w:bCs/>
          <w:sz w:val="32"/>
          <w:szCs w:val="32"/>
        </w:rPr>
      </w:pPr>
      <w:proofErr w:type="gramStart"/>
      <w:r>
        <w:rPr>
          <w:rFonts w:ascii="宋体" w:hAnsi="宋体" w:hint="eastAsia"/>
          <w:bCs/>
          <w:sz w:val="32"/>
          <w:szCs w:val="32"/>
        </w:rPr>
        <w:t>湛</w:t>
      </w:r>
      <w:proofErr w:type="gramEnd"/>
      <w:r>
        <w:rPr>
          <w:rFonts w:ascii="宋体" w:hAnsi="宋体" w:hint="eastAsia"/>
          <w:bCs/>
          <w:sz w:val="32"/>
          <w:szCs w:val="32"/>
        </w:rPr>
        <w:t>河区</w:t>
      </w:r>
      <w:proofErr w:type="gramStart"/>
      <w:r>
        <w:rPr>
          <w:rFonts w:ascii="宋体" w:hAnsi="宋体" w:hint="eastAsia"/>
          <w:bCs/>
          <w:sz w:val="32"/>
          <w:szCs w:val="32"/>
        </w:rPr>
        <w:t>芦铁庄党员</w:t>
      </w:r>
      <w:proofErr w:type="gramEnd"/>
      <w:r>
        <w:rPr>
          <w:rFonts w:ascii="宋体" w:hAnsi="宋体" w:hint="eastAsia"/>
          <w:bCs/>
          <w:sz w:val="32"/>
          <w:szCs w:val="32"/>
        </w:rPr>
        <w:t>群众服务中心办公楼装饰工程竞争性谈判</w:t>
      </w:r>
      <w:r>
        <w:rPr>
          <w:rFonts w:ascii="宋体" w:hAnsi="宋体" w:hint="eastAsia"/>
          <w:bCs/>
          <w:sz w:val="32"/>
          <w:szCs w:val="32"/>
        </w:rPr>
        <w:t>公告</w:t>
      </w:r>
    </w:p>
    <w:p w:rsidR="00785CE4" w:rsidRDefault="002A4B2B">
      <w:pPr>
        <w:spacing w:line="480" w:lineRule="exact"/>
        <w:rPr>
          <w:rFonts w:ascii="宋体" w:hAnsi="宋体" w:cs="宋体"/>
          <w:bCs/>
          <w:sz w:val="24"/>
        </w:rPr>
      </w:pPr>
      <w:r>
        <w:rPr>
          <w:rFonts w:ascii="宋体" w:hAnsi="宋体" w:cs="宋体" w:hint="eastAsia"/>
          <w:bCs/>
          <w:sz w:val="24"/>
        </w:rPr>
        <w:t xml:space="preserve">     </w:t>
      </w:r>
      <w:proofErr w:type="gramStart"/>
      <w:r>
        <w:rPr>
          <w:rFonts w:ascii="宋体" w:hAnsi="宋体" w:cs="宋体" w:hint="eastAsia"/>
          <w:bCs/>
          <w:sz w:val="24"/>
        </w:rPr>
        <w:t>湛</w:t>
      </w:r>
      <w:proofErr w:type="gramEnd"/>
      <w:r>
        <w:rPr>
          <w:rFonts w:ascii="宋体" w:hAnsi="宋体" w:cs="宋体" w:hint="eastAsia"/>
          <w:bCs/>
          <w:sz w:val="24"/>
        </w:rPr>
        <w:t>河区</w:t>
      </w:r>
      <w:proofErr w:type="gramStart"/>
      <w:r>
        <w:rPr>
          <w:rFonts w:ascii="宋体" w:hAnsi="宋体" w:cs="宋体" w:hint="eastAsia"/>
          <w:bCs/>
          <w:sz w:val="24"/>
        </w:rPr>
        <w:t>芦铁庄党员</w:t>
      </w:r>
      <w:proofErr w:type="gramEnd"/>
      <w:r>
        <w:rPr>
          <w:rFonts w:ascii="宋体" w:hAnsi="宋体" w:cs="宋体" w:hint="eastAsia"/>
          <w:bCs/>
          <w:sz w:val="24"/>
        </w:rPr>
        <w:t>群众服务中心办公楼装饰工程</w:t>
      </w:r>
      <w:r>
        <w:rPr>
          <w:rFonts w:ascii="宋体" w:hAnsi="宋体" w:cs="宋体" w:hint="eastAsia"/>
          <w:bCs/>
          <w:sz w:val="24"/>
        </w:rPr>
        <w:t>已经有关部门批准，招标人为</w:t>
      </w:r>
      <w:r>
        <w:rPr>
          <w:rFonts w:ascii="宋体" w:hAnsi="宋体" w:cs="宋体" w:hint="eastAsia"/>
          <w:bCs/>
          <w:sz w:val="24"/>
        </w:rPr>
        <w:t>平顶山市湛河区人民政府九里山街道办事处</w:t>
      </w:r>
      <w:r>
        <w:rPr>
          <w:rFonts w:ascii="宋体" w:hAnsi="宋体" w:cs="宋体" w:hint="eastAsia"/>
          <w:bCs/>
          <w:sz w:val="24"/>
        </w:rPr>
        <w:t>。招标机构为郑州浩然工程造价咨询有限公司。本项目已具备招标条件，现对该项目进行</w:t>
      </w:r>
      <w:r>
        <w:rPr>
          <w:rFonts w:ascii="宋体" w:hAnsi="宋体" w:cs="宋体" w:hint="eastAsia"/>
          <w:bCs/>
          <w:sz w:val="24"/>
        </w:rPr>
        <w:t>竞争性谈判</w:t>
      </w:r>
      <w:r>
        <w:rPr>
          <w:rFonts w:ascii="宋体" w:hAnsi="宋体" w:cs="宋体" w:hint="eastAsia"/>
          <w:bCs/>
          <w:sz w:val="24"/>
        </w:rPr>
        <w:t>。</w:t>
      </w:r>
    </w:p>
    <w:p w:rsidR="00785CE4" w:rsidRDefault="002A4B2B">
      <w:pPr>
        <w:spacing w:line="480" w:lineRule="exact"/>
        <w:rPr>
          <w:rFonts w:ascii="宋体" w:hAnsi="宋体" w:cs="宋体"/>
          <w:bCs/>
          <w:sz w:val="24"/>
        </w:rPr>
      </w:pPr>
      <w:r>
        <w:rPr>
          <w:rFonts w:ascii="宋体" w:hAnsi="宋体" w:cs="宋体" w:hint="eastAsia"/>
          <w:bCs/>
          <w:sz w:val="24"/>
        </w:rPr>
        <w:t>一、项目名称及编号</w:t>
      </w:r>
    </w:p>
    <w:p w:rsidR="00785CE4" w:rsidRDefault="002A4B2B">
      <w:pPr>
        <w:spacing w:line="480" w:lineRule="exact"/>
        <w:rPr>
          <w:rFonts w:ascii="宋体" w:hAnsi="宋体" w:cs="宋体"/>
          <w:bCs/>
          <w:sz w:val="24"/>
        </w:rPr>
      </w:pPr>
      <w:r>
        <w:rPr>
          <w:rFonts w:ascii="宋体" w:hAnsi="宋体" w:cs="宋体" w:hint="eastAsia"/>
          <w:bCs/>
          <w:sz w:val="24"/>
        </w:rPr>
        <w:t>1</w:t>
      </w:r>
      <w:r>
        <w:rPr>
          <w:rFonts w:ascii="宋体" w:hAnsi="宋体" w:cs="宋体" w:hint="eastAsia"/>
          <w:bCs/>
          <w:sz w:val="24"/>
        </w:rPr>
        <w:t>项目名称：</w:t>
      </w:r>
      <w:proofErr w:type="gramStart"/>
      <w:r>
        <w:rPr>
          <w:rFonts w:ascii="宋体" w:hAnsi="宋体" w:cs="宋体" w:hint="eastAsia"/>
          <w:bCs/>
          <w:sz w:val="24"/>
        </w:rPr>
        <w:t>湛</w:t>
      </w:r>
      <w:proofErr w:type="gramEnd"/>
      <w:r>
        <w:rPr>
          <w:rFonts w:ascii="宋体" w:hAnsi="宋体" w:cs="宋体" w:hint="eastAsia"/>
          <w:bCs/>
          <w:sz w:val="24"/>
        </w:rPr>
        <w:t>河区</w:t>
      </w:r>
      <w:proofErr w:type="gramStart"/>
      <w:r>
        <w:rPr>
          <w:rFonts w:ascii="宋体" w:hAnsi="宋体" w:cs="宋体" w:hint="eastAsia"/>
          <w:bCs/>
          <w:sz w:val="24"/>
        </w:rPr>
        <w:t>芦铁庄党员</w:t>
      </w:r>
      <w:proofErr w:type="gramEnd"/>
      <w:r>
        <w:rPr>
          <w:rFonts w:ascii="宋体" w:hAnsi="宋体" w:cs="宋体" w:hint="eastAsia"/>
          <w:bCs/>
          <w:sz w:val="24"/>
        </w:rPr>
        <w:t>群众服务中心办公楼装饰工程</w:t>
      </w:r>
    </w:p>
    <w:p w:rsidR="00785CE4" w:rsidRDefault="002A4B2B">
      <w:pPr>
        <w:spacing w:line="480" w:lineRule="exact"/>
        <w:rPr>
          <w:rFonts w:ascii="宋体" w:hAnsi="宋体" w:cs="宋体"/>
          <w:bCs/>
          <w:sz w:val="24"/>
        </w:rPr>
      </w:pPr>
      <w:r>
        <w:rPr>
          <w:rFonts w:ascii="宋体" w:hAnsi="宋体" w:cs="宋体" w:hint="eastAsia"/>
          <w:bCs/>
          <w:sz w:val="24"/>
        </w:rPr>
        <w:t>2</w:t>
      </w:r>
      <w:r>
        <w:rPr>
          <w:rFonts w:ascii="宋体" w:hAnsi="宋体" w:cs="宋体" w:hint="eastAsia"/>
          <w:bCs/>
          <w:sz w:val="24"/>
        </w:rPr>
        <w:t>项目编号：</w:t>
      </w:r>
      <w:r>
        <w:rPr>
          <w:rFonts w:ascii="宋体" w:hAnsi="宋体" w:cs="宋体" w:hint="eastAsia"/>
          <w:bCs/>
          <w:sz w:val="24"/>
        </w:rPr>
        <w:t>2017zh-006-jz</w:t>
      </w:r>
    </w:p>
    <w:p w:rsidR="00785CE4" w:rsidRDefault="002A4B2B">
      <w:pPr>
        <w:spacing w:line="480" w:lineRule="exact"/>
        <w:rPr>
          <w:rFonts w:ascii="宋体" w:hAnsi="宋体" w:cs="宋体"/>
          <w:bCs/>
          <w:sz w:val="24"/>
        </w:rPr>
      </w:pPr>
      <w:r>
        <w:rPr>
          <w:rFonts w:ascii="宋体" w:hAnsi="宋体" w:cs="宋体" w:hint="eastAsia"/>
          <w:bCs/>
          <w:sz w:val="24"/>
        </w:rPr>
        <w:t>二、项目简要说明</w:t>
      </w:r>
    </w:p>
    <w:p w:rsidR="00785CE4" w:rsidRDefault="002A4B2B">
      <w:pPr>
        <w:spacing w:line="480" w:lineRule="exact"/>
        <w:rPr>
          <w:rFonts w:ascii="宋体" w:hAnsi="宋体" w:cs="宋体"/>
          <w:bCs/>
          <w:sz w:val="24"/>
        </w:rPr>
      </w:pPr>
      <w:r>
        <w:rPr>
          <w:rFonts w:ascii="宋体" w:hAnsi="宋体" w:cs="宋体" w:hint="eastAsia"/>
          <w:bCs/>
          <w:sz w:val="24"/>
        </w:rPr>
        <w:t>1</w:t>
      </w:r>
      <w:r>
        <w:rPr>
          <w:rFonts w:ascii="宋体" w:hAnsi="宋体" w:cs="宋体" w:hint="eastAsia"/>
          <w:bCs/>
          <w:sz w:val="24"/>
        </w:rPr>
        <w:t>项目概况：建设地点位于平顶山市湛河区</w:t>
      </w:r>
      <w:proofErr w:type="gramStart"/>
      <w:r>
        <w:rPr>
          <w:rFonts w:ascii="宋体" w:hAnsi="宋体" w:cs="宋体" w:hint="eastAsia"/>
          <w:bCs/>
          <w:sz w:val="24"/>
        </w:rPr>
        <w:t>芦铁庄</w:t>
      </w:r>
      <w:proofErr w:type="gramEnd"/>
      <w:r>
        <w:rPr>
          <w:rFonts w:ascii="宋体" w:hAnsi="宋体" w:cs="宋体" w:hint="eastAsia"/>
          <w:bCs/>
          <w:sz w:val="24"/>
        </w:rPr>
        <w:t>，详细情况</w:t>
      </w:r>
      <w:proofErr w:type="gramStart"/>
      <w:r>
        <w:rPr>
          <w:rFonts w:ascii="宋体" w:hAnsi="宋体" w:cs="宋体" w:hint="eastAsia"/>
          <w:bCs/>
          <w:sz w:val="24"/>
        </w:rPr>
        <w:t>见</w:t>
      </w:r>
      <w:r>
        <w:rPr>
          <w:rFonts w:ascii="宋体" w:hAnsi="宋体" w:cs="宋体" w:hint="eastAsia"/>
          <w:bCs/>
          <w:sz w:val="24"/>
        </w:rPr>
        <w:t>谈判</w:t>
      </w:r>
      <w:proofErr w:type="gramEnd"/>
      <w:r>
        <w:rPr>
          <w:rFonts w:ascii="宋体" w:hAnsi="宋体" w:cs="宋体" w:hint="eastAsia"/>
          <w:bCs/>
          <w:sz w:val="24"/>
        </w:rPr>
        <w:t>文件。</w:t>
      </w:r>
    </w:p>
    <w:p w:rsidR="00785CE4" w:rsidRDefault="002A4B2B">
      <w:pPr>
        <w:spacing w:line="480" w:lineRule="exact"/>
        <w:rPr>
          <w:rFonts w:ascii="宋体" w:hAnsi="宋体" w:cs="宋体"/>
          <w:bCs/>
          <w:sz w:val="24"/>
        </w:rPr>
      </w:pPr>
      <w:r>
        <w:rPr>
          <w:rFonts w:ascii="宋体" w:hAnsi="宋体" w:cs="宋体" w:hint="eastAsia"/>
          <w:bCs/>
          <w:sz w:val="24"/>
        </w:rPr>
        <w:t>2</w:t>
      </w:r>
      <w:r>
        <w:rPr>
          <w:rFonts w:ascii="宋体" w:hAnsi="宋体" w:cs="宋体" w:hint="eastAsia"/>
          <w:bCs/>
          <w:sz w:val="24"/>
        </w:rPr>
        <w:t>招标范围：施工图纸及工程量清单内招标人发包的全部内容。</w:t>
      </w:r>
    </w:p>
    <w:p w:rsidR="00785CE4" w:rsidRDefault="002A4B2B">
      <w:pPr>
        <w:spacing w:line="480" w:lineRule="exact"/>
        <w:rPr>
          <w:rFonts w:ascii="宋体" w:hAnsi="宋体" w:cs="宋体"/>
          <w:bCs/>
          <w:sz w:val="24"/>
        </w:rPr>
      </w:pPr>
      <w:r>
        <w:rPr>
          <w:rFonts w:ascii="宋体" w:hAnsi="宋体" w:cs="宋体" w:hint="eastAsia"/>
          <w:bCs/>
          <w:sz w:val="24"/>
        </w:rPr>
        <w:t>3</w:t>
      </w:r>
      <w:r>
        <w:rPr>
          <w:rFonts w:ascii="宋体" w:hAnsi="宋体" w:cs="宋体" w:hint="eastAsia"/>
          <w:bCs/>
          <w:sz w:val="24"/>
        </w:rPr>
        <w:t>标段划分：本项目共分为一个标段。</w:t>
      </w:r>
    </w:p>
    <w:p w:rsidR="00785CE4" w:rsidRDefault="002A4B2B">
      <w:pPr>
        <w:spacing w:line="480" w:lineRule="exact"/>
        <w:rPr>
          <w:rFonts w:ascii="宋体" w:hAnsi="宋体" w:cs="宋体"/>
          <w:bCs/>
          <w:sz w:val="24"/>
        </w:rPr>
      </w:pPr>
      <w:r>
        <w:rPr>
          <w:rFonts w:ascii="宋体" w:hAnsi="宋体" w:cs="宋体" w:hint="eastAsia"/>
          <w:bCs/>
          <w:sz w:val="24"/>
        </w:rPr>
        <w:t>4</w:t>
      </w:r>
      <w:r>
        <w:rPr>
          <w:rFonts w:ascii="宋体" w:hAnsi="宋体" w:cs="宋体" w:hint="eastAsia"/>
          <w:bCs/>
          <w:sz w:val="24"/>
        </w:rPr>
        <w:t>资金来源：财政资金。</w:t>
      </w:r>
    </w:p>
    <w:p w:rsidR="00785CE4" w:rsidRDefault="002A4B2B">
      <w:pPr>
        <w:spacing w:line="480" w:lineRule="exact"/>
        <w:rPr>
          <w:rFonts w:ascii="宋体" w:hAnsi="宋体" w:cs="宋体"/>
          <w:bCs/>
          <w:sz w:val="24"/>
        </w:rPr>
      </w:pPr>
      <w:r>
        <w:rPr>
          <w:rFonts w:ascii="宋体" w:hAnsi="宋体" w:cs="宋体" w:hint="eastAsia"/>
          <w:bCs/>
          <w:sz w:val="24"/>
        </w:rPr>
        <w:t>5</w:t>
      </w:r>
      <w:r>
        <w:rPr>
          <w:rFonts w:ascii="宋体" w:hAnsi="宋体" w:cs="宋体" w:hint="eastAsia"/>
          <w:bCs/>
          <w:sz w:val="24"/>
        </w:rPr>
        <w:t>质量要求：合格。</w:t>
      </w:r>
    </w:p>
    <w:p w:rsidR="00785CE4" w:rsidRDefault="002A4B2B">
      <w:pPr>
        <w:spacing w:line="480" w:lineRule="exact"/>
        <w:rPr>
          <w:rFonts w:ascii="宋体" w:hAnsi="宋体" w:cs="宋体"/>
          <w:bCs/>
          <w:sz w:val="24"/>
        </w:rPr>
      </w:pPr>
      <w:r>
        <w:rPr>
          <w:rFonts w:ascii="宋体" w:hAnsi="宋体" w:cs="宋体" w:hint="eastAsia"/>
          <w:bCs/>
          <w:sz w:val="24"/>
        </w:rPr>
        <w:t>三、投标人资格要求</w:t>
      </w:r>
    </w:p>
    <w:p w:rsidR="00785CE4" w:rsidRDefault="002A4B2B">
      <w:pPr>
        <w:spacing w:line="480" w:lineRule="exact"/>
        <w:rPr>
          <w:rFonts w:ascii="宋体" w:hAnsi="宋体" w:cs="宋体"/>
          <w:bCs/>
          <w:sz w:val="24"/>
        </w:rPr>
      </w:pPr>
      <w:r>
        <w:rPr>
          <w:rFonts w:ascii="宋体" w:hAnsi="宋体" w:cs="宋体" w:hint="eastAsia"/>
          <w:bCs/>
          <w:sz w:val="24"/>
        </w:rPr>
        <w:t xml:space="preserve">  1.</w:t>
      </w:r>
      <w:r>
        <w:rPr>
          <w:rFonts w:ascii="宋体" w:hAnsi="宋体" w:cs="宋体" w:hint="eastAsia"/>
          <w:bCs/>
          <w:sz w:val="24"/>
        </w:rPr>
        <w:t>投标人具有独立法人资格，具有有效的营业执照和企业安全生产许可证；</w:t>
      </w:r>
    </w:p>
    <w:p w:rsidR="00785CE4" w:rsidRDefault="002A4B2B">
      <w:pPr>
        <w:pStyle w:val="1"/>
        <w:widowControl/>
        <w:spacing w:beforeAutospacing="0" w:afterAutospacing="0" w:line="480" w:lineRule="exact"/>
        <w:rPr>
          <w:rFonts w:eastAsiaTheme="minorEastAsia" w:cs="宋体" w:hint="default"/>
          <w:b w:val="0"/>
          <w:bCs/>
          <w:kern w:val="2"/>
          <w:sz w:val="24"/>
          <w:szCs w:val="24"/>
        </w:rPr>
      </w:pPr>
      <w:r>
        <w:rPr>
          <w:rFonts w:cs="宋体"/>
          <w:bCs/>
          <w:sz w:val="24"/>
        </w:rPr>
        <w:t xml:space="preserve">  2.</w:t>
      </w:r>
      <w:r>
        <w:rPr>
          <w:rFonts w:eastAsiaTheme="minorEastAsia" w:cs="宋体"/>
          <w:b w:val="0"/>
          <w:bCs/>
          <w:kern w:val="2"/>
          <w:sz w:val="24"/>
          <w:szCs w:val="24"/>
        </w:rPr>
        <w:t>投标人具有行政主管部门颁发的建筑装饰装修工程专业承包贰级或以上资质；</w:t>
      </w:r>
      <w:r>
        <w:rPr>
          <w:rFonts w:eastAsiaTheme="minorEastAsia" w:cs="宋体"/>
          <w:b w:val="0"/>
          <w:bCs/>
          <w:kern w:val="2"/>
          <w:sz w:val="24"/>
          <w:szCs w:val="24"/>
        </w:rPr>
        <w:t xml:space="preserve"> </w:t>
      </w:r>
    </w:p>
    <w:p w:rsidR="00785CE4" w:rsidRDefault="002A4B2B">
      <w:pPr>
        <w:spacing w:line="480" w:lineRule="exact"/>
        <w:rPr>
          <w:rFonts w:ascii="宋体" w:hAnsi="宋体" w:cs="宋体"/>
          <w:bCs/>
          <w:sz w:val="24"/>
        </w:rPr>
      </w:pPr>
      <w:r>
        <w:rPr>
          <w:rFonts w:ascii="宋体" w:hAnsi="宋体" w:cs="宋体" w:hint="eastAsia"/>
          <w:bCs/>
          <w:sz w:val="24"/>
        </w:rPr>
        <w:t xml:space="preserve">  3.</w:t>
      </w:r>
      <w:r>
        <w:rPr>
          <w:rFonts w:ascii="宋体" w:hAnsi="宋体" w:cs="宋体" w:hint="eastAsia"/>
          <w:bCs/>
          <w:sz w:val="24"/>
        </w:rPr>
        <w:t>拟派项目经理具有相关专业贰级及以上注册建造师资格</w:t>
      </w:r>
      <w:r>
        <w:rPr>
          <w:rFonts w:ascii="宋体" w:hAnsi="宋体" w:cs="宋体" w:hint="eastAsia"/>
          <w:bCs/>
          <w:sz w:val="24"/>
        </w:rPr>
        <w:t>(</w:t>
      </w:r>
      <w:proofErr w:type="gramStart"/>
      <w:r>
        <w:rPr>
          <w:rFonts w:ascii="宋体" w:hAnsi="宋体" w:cs="宋体" w:hint="eastAsia"/>
          <w:bCs/>
          <w:sz w:val="24"/>
        </w:rPr>
        <w:t>含临时</w:t>
      </w:r>
      <w:proofErr w:type="gramEnd"/>
      <w:r>
        <w:rPr>
          <w:rFonts w:ascii="宋体" w:hAnsi="宋体" w:cs="宋体" w:hint="eastAsia"/>
          <w:bCs/>
          <w:sz w:val="24"/>
        </w:rPr>
        <w:t>资格</w:t>
      </w:r>
      <w:r>
        <w:rPr>
          <w:rFonts w:ascii="宋体" w:hAnsi="宋体" w:cs="宋体" w:hint="eastAsia"/>
          <w:bCs/>
          <w:sz w:val="24"/>
        </w:rPr>
        <w:t>)</w:t>
      </w:r>
      <w:r>
        <w:rPr>
          <w:rFonts w:ascii="宋体" w:hAnsi="宋体" w:cs="宋体" w:hint="eastAsia"/>
          <w:bCs/>
          <w:sz w:val="24"/>
        </w:rPr>
        <w:t>，并具有安全生产考核合格证书，无在建工程（投标人须以书面形式</w:t>
      </w:r>
      <w:proofErr w:type="gramStart"/>
      <w:r>
        <w:rPr>
          <w:rFonts w:ascii="宋体" w:hAnsi="宋体" w:cs="宋体" w:hint="eastAsia"/>
          <w:bCs/>
          <w:sz w:val="24"/>
        </w:rPr>
        <w:t>作出</w:t>
      </w:r>
      <w:proofErr w:type="gramEnd"/>
      <w:r>
        <w:rPr>
          <w:rFonts w:ascii="宋体" w:hAnsi="宋体" w:cs="宋体" w:hint="eastAsia"/>
          <w:bCs/>
          <w:sz w:val="24"/>
        </w:rPr>
        <w:t>承诺，并有法人代表及项目经理签字确认）；技术负责人须具有相关专业中</w:t>
      </w:r>
      <w:r>
        <w:rPr>
          <w:rFonts w:ascii="宋体" w:hAnsi="宋体" w:cs="宋体" w:hint="eastAsia"/>
          <w:bCs/>
          <w:sz w:val="24"/>
        </w:rPr>
        <w:t>级及以上技术职称；</w:t>
      </w:r>
    </w:p>
    <w:p w:rsidR="00785CE4" w:rsidRDefault="002A4B2B">
      <w:pPr>
        <w:spacing w:line="480" w:lineRule="exact"/>
        <w:rPr>
          <w:rFonts w:ascii="宋体" w:hAnsi="宋体" w:cs="宋体"/>
          <w:bCs/>
          <w:sz w:val="24"/>
        </w:rPr>
      </w:pPr>
      <w:r>
        <w:rPr>
          <w:rFonts w:ascii="宋体" w:hAnsi="宋体" w:hint="eastAsia"/>
          <w:bCs/>
          <w:color w:val="000000"/>
          <w:sz w:val="24"/>
          <w:shd w:val="clear" w:color="auto" w:fill="FFFFFF"/>
        </w:rPr>
        <w:t xml:space="preserve">  </w:t>
      </w:r>
      <w:r>
        <w:rPr>
          <w:rFonts w:ascii="宋体" w:hAnsi="宋体" w:hint="eastAsia"/>
          <w:bCs/>
          <w:color w:val="000000"/>
          <w:sz w:val="24"/>
          <w:shd w:val="clear" w:color="auto" w:fill="FFFFFF"/>
        </w:rPr>
        <w:t>4</w:t>
      </w:r>
      <w:r>
        <w:rPr>
          <w:rFonts w:ascii="宋体" w:hAnsi="宋体" w:hint="eastAsia"/>
          <w:bCs/>
          <w:color w:val="000000"/>
          <w:sz w:val="24"/>
          <w:shd w:val="clear" w:color="auto" w:fill="FFFFFF"/>
        </w:rPr>
        <w:t>.</w:t>
      </w:r>
      <w:r>
        <w:rPr>
          <w:rFonts w:ascii="宋体" w:hAnsi="宋体"/>
          <w:bCs/>
          <w:color w:val="000000"/>
          <w:sz w:val="24"/>
          <w:shd w:val="clear" w:color="auto" w:fill="FFFFFF"/>
        </w:rPr>
        <w:t>参加政府采购活动近三年内，在经营活动中没有重大的违法记录和质量安全事故；</w:t>
      </w:r>
    </w:p>
    <w:p w:rsidR="00785CE4" w:rsidRDefault="002A4B2B">
      <w:pPr>
        <w:spacing w:line="480" w:lineRule="exact"/>
        <w:jc w:val="left"/>
        <w:rPr>
          <w:rFonts w:ascii="宋体" w:hAnsi="宋体" w:cs="宋体"/>
          <w:bCs/>
          <w:sz w:val="24"/>
        </w:rPr>
      </w:pPr>
      <w:r>
        <w:rPr>
          <w:rFonts w:ascii="宋体" w:hAnsi="宋体" w:cs="宋体" w:hint="eastAsia"/>
          <w:kern w:val="0"/>
          <w:sz w:val="24"/>
          <w:lang w:bidi="ar"/>
        </w:rPr>
        <w:t xml:space="preserve">   </w:t>
      </w:r>
      <w:r>
        <w:rPr>
          <w:rFonts w:ascii="宋体" w:hAnsi="宋体" w:cs="宋体" w:hint="eastAsia"/>
          <w:kern w:val="0"/>
          <w:sz w:val="24"/>
          <w:lang w:bidi="ar"/>
        </w:rPr>
        <w:t>5</w:t>
      </w:r>
      <w:r>
        <w:rPr>
          <w:rFonts w:ascii="宋体" w:hAnsi="宋体" w:cs="宋体" w:hint="eastAsia"/>
          <w:kern w:val="0"/>
          <w:sz w:val="24"/>
          <w:lang w:bidi="ar"/>
        </w:rPr>
        <w:t>、具有企业所在地或业务发生地人民检察机关开具的行贿犯罪档案查询结果告知函（应针对投标单位、法定代表人和项目负责人进行行贿犯罪档案查询）；</w:t>
      </w:r>
      <w:r>
        <w:rPr>
          <w:rFonts w:ascii="宋体" w:hAnsi="宋体" w:cs="宋体" w:hint="eastAsia"/>
          <w:kern w:val="0"/>
          <w:sz w:val="24"/>
          <w:lang w:bidi="ar"/>
        </w:rPr>
        <w:t xml:space="preserve"> </w:t>
      </w:r>
      <w:r>
        <w:rPr>
          <w:rFonts w:ascii="宋体" w:hAnsi="宋体" w:cs="宋体" w:hint="eastAsia"/>
          <w:kern w:val="0"/>
          <w:sz w:val="24"/>
          <w:lang w:bidi="ar"/>
        </w:rPr>
        <w:br/>
        <w:t xml:space="preserve">   </w:t>
      </w:r>
      <w:r>
        <w:rPr>
          <w:rFonts w:ascii="宋体" w:hAnsi="宋体" w:cs="宋体" w:hint="eastAsia"/>
          <w:kern w:val="0"/>
          <w:sz w:val="24"/>
          <w:lang w:bidi="ar"/>
        </w:rPr>
        <w:t>6</w:t>
      </w:r>
      <w:r>
        <w:rPr>
          <w:rFonts w:ascii="宋体" w:hAnsi="宋体" w:cs="宋体" w:hint="eastAsia"/>
          <w:kern w:val="0"/>
          <w:sz w:val="24"/>
          <w:lang w:bidi="ar"/>
        </w:rPr>
        <w:t>、投标人需提供“信用中国”网站的“失信被执行人”和“重大税收违法案件当事人名单”、“中国政府采购”网站的“政府采购严重违法失信行为记录名</w:t>
      </w:r>
      <w:r>
        <w:rPr>
          <w:rFonts w:ascii="宋体" w:hAnsi="宋体" w:cs="宋体" w:hint="eastAsia"/>
          <w:bCs/>
          <w:sz w:val="24"/>
        </w:rPr>
        <w:t>单”查询结果页面截图，若有不良记录，报名无效。</w:t>
      </w:r>
      <w:r>
        <w:rPr>
          <w:rFonts w:ascii="宋体" w:hAnsi="宋体" w:cs="宋体" w:hint="eastAsia"/>
          <w:bCs/>
          <w:sz w:val="24"/>
        </w:rPr>
        <w:t xml:space="preserve"> </w:t>
      </w:r>
      <w:r>
        <w:rPr>
          <w:rFonts w:ascii="宋体" w:hAnsi="宋体" w:cs="宋体" w:hint="eastAsia"/>
          <w:bCs/>
          <w:sz w:val="24"/>
        </w:rPr>
        <w:br/>
        <w:t xml:space="preserve">  </w:t>
      </w:r>
      <w:r>
        <w:rPr>
          <w:rFonts w:ascii="宋体" w:hAnsi="宋体" w:cs="宋体" w:hint="eastAsia"/>
          <w:bCs/>
          <w:sz w:val="24"/>
        </w:rPr>
        <w:t>7</w:t>
      </w:r>
      <w:r>
        <w:rPr>
          <w:rFonts w:ascii="宋体" w:hAnsi="宋体" w:cs="宋体" w:hint="eastAsia"/>
          <w:bCs/>
          <w:sz w:val="24"/>
        </w:rPr>
        <w:t>、</w:t>
      </w:r>
      <w:r>
        <w:rPr>
          <w:rFonts w:ascii="宋体" w:hAnsi="宋体" w:cs="宋体" w:hint="eastAsia"/>
          <w:bCs/>
          <w:sz w:val="24"/>
        </w:rPr>
        <w:t>投标人具有</w:t>
      </w:r>
      <w:r>
        <w:rPr>
          <w:rFonts w:ascii="宋体" w:hAnsi="宋体" w:cs="宋体" w:hint="eastAsia"/>
          <w:bCs/>
          <w:sz w:val="24"/>
        </w:rPr>
        <w:t>2014</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日以来类似施工经历至少</w:t>
      </w:r>
      <w:r>
        <w:rPr>
          <w:rFonts w:ascii="宋体" w:hAnsi="宋体" w:cs="宋体" w:hint="eastAsia"/>
          <w:bCs/>
          <w:sz w:val="24"/>
        </w:rPr>
        <w:t>2</w:t>
      </w:r>
      <w:r>
        <w:rPr>
          <w:rFonts w:ascii="宋体" w:hAnsi="宋体" w:cs="宋体" w:hint="eastAsia"/>
          <w:bCs/>
          <w:sz w:val="24"/>
        </w:rPr>
        <w:t>项（需提供中标通知书、合同原件及竣工验收报告，时间以合同原件签订日期为准）；</w:t>
      </w:r>
    </w:p>
    <w:p w:rsidR="00785CE4" w:rsidRDefault="002A4B2B">
      <w:pPr>
        <w:spacing w:line="480" w:lineRule="exact"/>
        <w:jc w:val="left"/>
        <w:rPr>
          <w:rFonts w:ascii="宋体" w:hAnsi="宋体" w:cs="宋体"/>
          <w:bCs/>
          <w:sz w:val="24"/>
        </w:rPr>
      </w:pPr>
      <w:r>
        <w:rPr>
          <w:rFonts w:ascii="宋体" w:hAnsi="宋体" w:cs="宋体" w:hint="eastAsia"/>
          <w:bCs/>
          <w:sz w:val="24"/>
        </w:rPr>
        <w:lastRenderedPageBreak/>
        <w:t xml:space="preserve">  8</w:t>
      </w:r>
      <w:r>
        <w:rPr>
          <w:rFonts w:ascii="宋体" w:hAnsi="宋体" w:cs="宋体" w:hint="eastAsia"/>
          <w:bCs/>
          <w:sz w:val="24"/>
        </w:rPr>
        <w:t>、</w:t>
      </w:r>
      <w:r>
        <w:rPr>
          <w:rFonts w:ascii="宋体" w:hAnsi="宋体" w:cs="宋体" w:hint="eastAsia"/>
          <w:bCs/>
          <w:sz w:val="24"/>
        </w:rPr>
        <w:t>本项目不接受联合体报名。</w:t>
      </w:r>
    </w:p>
    <w:p w:rsidR="00785CE4" w:rsidRDefault="002A4B2B">
      <w:pPr>
        <w:spacing w:line="480" w:lineRule="exact"/>
        <w:jc w:val="left"/>
        <w:rPr>
          <w:rFonts w:ascii="宋体" w:hAnsi="宋体" w:cs="宋体"/>
          <w:sz w:val="24"/>
        </w:rPr>
      </w:pPr>
      <w:r>
        <w:rPr>
          <w:rFonts w:ascii="宋体" w:hAnsi="宋体" w:cs="宋体" w:hint="eastAsia"/>
          <w:bCs/>
          <w:sz w:val="24"/>
        </w:rPr>
        <w:t>注：本</w:t>
      </w:r>
      <w:proofErr w:type="gramStart"/>
      <w:r>
        <w:rPr>
          <w:rFonts w:ascii="宋体" w:hAnsi="宋体" w:cs="宋体" w:hint="eastAsia"/>
          <w:bCs/>
          <w:sz w:val="24"/>
        </w:rPr>
        <w:t>项目项目</w:t>
      </w:r>
      <w:proofErr w:type="gramEnd"/>
      <w:r>
        <w:rPr>
          <w:rFonts w:ascii="宋体" w:hAnsi="宋体" w:cs="宋体" w:hint="eastAsia"/>
          <w:bCs/>
          <w:sz w:val="24"/>
        </w:rPr>
        <w:t>经理开标时必须到场（请携带身份证原件）。</w:t>
      </w:r>
      <w:r>
        <w:rPr>
          <w:rFonts w:ascii="宋体" w:hAnsi="宋体" w:cs="宋体" w:hint="eastAsia"/>
          <w:bCs/>
          <w:sz w:val="24"/>
        </w:rPr>
        <w:br/>
        <w:t xml:space="preserve">  </w:t>
      </w:r>
      <w:r>
        <w:rPr>
          <w:rFonts w:ascii="宋体" w:hAnsi="宋体" w:cs="宋体" w:hint="eastAsia"/>
          <w:bCs/>
          <w:sz w:val="24"/>
        </w:rPr>
        <w:t>四、报名时间及报名须知</w:t>
      </w:r>
      <w:r>
        <w:rPr>
          <w:rFonts w:ascii="宋体" w:hAnsi="宋体" w:cs="宋体" w:hint="eastAsia"/>
          <w:bCs/>
          <w:sz w:val="24"/>
        </w:rPr>
        <w:t xml:space="preserve"> </w:t>
      </w:r>
      <w:r>
        <w:rPr>
          <w:rFonts w:ascii="宋体" w:hAnsi="宋体" w:cs="宋体" w:hint="eastAsia"/>
          <w:bCs/>
          <w:sz w:val="24"/>
        </w:rPr>
        <w:br/>
        <w:t>1</w:t>
      </w:r>
      <w:r>
        <w:rPr>
          <w:rFonts w:ascii="宋体" w:hAnsi="宋体" w:cs="宋体" w:hint="eastAsia"/>
          <w:bCs/>
          <w:sz w:val="24"/>
        </w:rPr>
        <w:t>、报名时间：</w:t>
      </w:r>
      <w:r>
        <w:rPr>
          <w:rFonts w:ascii="宋体" w:hAnsi="宋体" w:cs="宋体" w:hint="eastAsia"/>
          <w:bCs/>
          <w:sz w:val="24"/>
        </w:rPr>
        <w:t>2017</w:t>
      </w:r>
      <w:r>
        <w:rPr>
          <w:rFonts w:ascii="宋体" w:hAnsi="宋体" w:cs="宋体" w:hint="eastAsia"/>
          <w:bCs/>
          <w:sz w:val="24"/>
        </w:rPr>
        <w:t>年</w:t>
      </w:r>
      <w:r>
        <w:rPr>
          <w:rFonts w:ascii="宋体" w:hAnsi="宋体" w:cs="宋体" w:hint="eastAsia"/>
          <w:bCs/>
          <w:sz w:val="24"/>
        </w:rPr>
        <w:t>3</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日至</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5</w:t>
      </w:r>
      <w:r>
        <w:rPr>
          <w:rFonts w:ascii="宋体" w:hAnsi="宋体" w:cs="宋体" w:hint="eastAsia"/>
          <w:bCs/>
          <w:sz w:val="24"/>
        </w:rPr>
        <w:t>日截止。</w:t>
      </w:r>
      <w:r>
        <w:rPr>
          <w:rFonts w:ascii="宋体" w:hAnsi="宋体" w:cs="宋体" w:hint="eastAsia"/>
          <w:bCs/>
          <w:sz w:val="24"/>
        </w:rPr>
        <w:t xml:space="preserve"> </w:t>
      </w:r>
      <w:r>
        <w:rPr>
          <w:rFonts w:ascii="宋体" w:hAnsi="宋体" w:cs="宋体" w:hint="eastAsia"/>
          <w:bCs/>
          <w:sz w:val="24"/>
        </w:rPr>
        <w:br/>
        <w:t>2</w:t>
      </w:r>
      <w:r>
        <w:rPr>
          <w:rFonts w:ascii="宋体" w:hAnsi="宋体" w:cs="宋体" w:hint="eastAsia"/>
          <w:bCs/>
          <w:sz w:val="24"/>
        </w:rPr>
        <w:t>、报名须知：该项目实施网上报名、网上出售招标文件，潜在投标人报名前先登录平顶山市公共资源交易网（网址：</w:t>
      </w:r>
      <w:r>
        <w:rPr>
          <w:rFonts w:ascii="宋体" w:hAnsi="宋体" w:cs="宋体" w:hint="eastAsia"/>
          <w:bCs/>
          <w:sz w:val="24"/>
        </w:rPr>
        <w:t>www.pdsggzy.com</w:t>
      </w:r>
      <w:r>
        <w:rPr>
          <w:rFonts w:ascii="宋体" w:hAnsi="宋体" w:cs="宋体" w:hint="eastAsia"/>
          <w:bCs/>
          <w:sz w:val="24"/>
        </w:rPr>
        <w:t>）进行“企业注册”，并到平顶山市公共资源交易中心办理</w:t>
      </w:r>
      <w:r>
        <w:rPr>
          <w:rFonts w:ascii="宋体" w:hAnsi="宋体" w:cs="宋体" w:hint="eastAsia"/>
          <w:bCs/>
          <w:sz w:val="24"/>
        </w:rPr>
        <w:t>CA</w:t>
      </w:r>
      <w:r>
        <w:rPr>
          <w:rFonts w:ascii="宋体" w:hAnsi="宋体" w:cs="宋体" w:hint="eastAsia"/>
          <w:bCs/>
          <w:sz w:val="24"/>
        </w:rPr>
        <w:t>数字证书。潜在投标供</w:t>
      </w:r>
      <w:r>
        <w:rPr>
          <w:rFonts w:ascii="宋体" w:hAnsi="宋体" w:cs="宋体" w:hint="eastAsia"/>
          <w:bCs/>
          <w:sz w:val="24"/>
        </w:rPr>
        <w:t>应商报名，下载招标文件需先凭</w:t>
      </w:r>
      <w:r>
        <w:rPr>
          <w:rFonts w:ascii="宋体" w:hAnsi="宋体" w:cs="宋体" w:hint="eastAsia"/>
          <w:bCs/>
          <w:sz w:val="24"/>
        </w:rPr>
        <w:t>CA</w:t>
      </w:r>
      <w:r>
        <w:rPr>
          <w:rFonts w:ascii="宋体" w:hAnsi="宋体" w:cs="宋体" w:hint="eastAsia"/>
          <w:bCs/>
          <w:sz w:val="24"/>
        </w:rPr>
        <w:t>数字证书通过平顶山市公共资源交易网“供应商登录”入口进行具体操作，请查看平</w:t>
      </w:r>
      <w:bookmarkStart w:id="0" w:name="_GoBack"/>
      <w:bookmarkEnd w:id="0"/>
      <w:r>
        <w:rPr>
          <w:rFonts w:ascii="宋体" w:hAnsi="宋体" w:cs="宋体" w:hint="eastAsia"/>
          <w:bCs/>
          <w:sz w:val="24"/>
        </w:rPr>
        <w:t>顶山市公共资源交易</w:t>
      </w:r>
      <w:proofErr w:type="gramStart"/>
      <w:r>
        <w:rPr>
          <w:rFonts w:ascii="宋体" w:hAnsi="宋体" w:cs="宋体" w:hint="eastAsia"/>
          <w:bCs/>
          <w:sz w:val="24"/>
        </w:rPr>
        <w:t>网供应</w:t>
      </w:r>
      <w:proofErr w:type="gramEnd"/>
      <w:r>
        <w:rPr>
          <w:rFonts w:ascii="宋体" w:hAnsi="宋体" w:cs="宋体" w:hint="eastAsia"/>
          <w:bCs/>
          <w:sz w:val="24"/>
        </w:rPr>
        <w:t>商登录上的投标人操作手册。</w:t>
      </w:r>
      <w:r>
        <w:rPr>
          <w:rFonts w:ascii="宋体" w:hAnsi="宋体" w:cs="宋体" w:hint="eastAsia"/>
          <w:bCs/>
          <w:sz w:val="24"/>
        </w:rPr>
        <w:t xml:space="preserve"> </w:t>
      </w:r>
      <w:r>
        <w:rPr>
          <w:rFonts w:ascii="宋体" w:hAnsi="宋体" w:cs="宋体" w:hint="eastAsia"/>
          <w:bCs/>
          <w:sz w:val="24"/>
        </w:rPr>
        <w:br/>
        <w:t>3</w:t>
      </w:r>
      <w:r>
        <w:rPr>
          <w:rFonts w:ascii="宋体" w:hAnsi="宋体" w:cs="宋体" w:hint="eastAsia"/>
          <w:bCs/>
          <w:sz w:val="24"/>
        </w:rPr>
        <w:t>、资格审查：本次招标实行资格后审。</w:t>
      </w:r>
      <w:r>
        <w:rPr>
          <w:rFonts w:ascii="宋体" w:hAnsi="宋体" w:cs="宋体" w:hint="eastAsia"/>
          <w:bCs/>
          <w:sz w:val="24"/>
        </w:rPr>
        <w:t xml:space="preserve"> </w:t>
      </w:r>
      <w:r>
        <w:rPr>
          <w:rFonts w:ascii="宋体" w:hAnsi="宋体" w:cs="宋体" w:hint="eastAsia"/>
          <w:bCs/>
          <w:sz w:val="24"/>
        </w:rPr>
        <w:br/>
      </w:r>
      <w:r>
        <w:rPr>
          <w:rFonts w:ascii="宋体" w:hAnsi="宋体" w:cs="宋体" w:hint="eastAsia"/>
          <w:bCs/>
          <w:sz w:val="24"/>
        </w:rPr>
        <w:t>五、</w:t>
      </w:r>
      <w:r>
        <w:rPr>
          <w:rFonts w:ascii="宋体" w:hAnsi="宋体" w:cs="宋体" w:hint="eastAsia"/>
          <w:bCs/>
          <w:sz w:val="24"/>
        </w:rPr>
        <w:t>谈判</w:t>
      </w:r>
      <w:r>
        <w:rPr>
          <w:rFonts w:ascii="宋体" w:hAnsi="宋体" w:cs="宋体" w:hint="eastAsia"/>
          <w:bCs/>
          <w:sz w:val="24"/>
        </w:rPr>
        <w:t>文件的获取信息</w:t>
      </w:r>
      <w:r>
        <w:rPr>
          <w:rFonts w:ascii="宋体" w:hAnsi="宋体" w:cs="宋体" w:hint="eastAsia"/>
          <w:bCs/>
          <w:sz w:val="24"/>
        </w:rPr>
        <w:t xml:space="preserve"> </w:t>
      </w:r>
      <w:r>
        <w:rPr>
          <w:rFonts w:ascii="宋体" w:hAnsi="宋体" w:cs="宋体" w:hint="eastAsia"/>
          <w:bCs/>
          <w:sz w:val="24"/>
        </w:rPr>
        <w:br/>
        <w:t>1</w:t>
      </w:r>
      <w:r>
        <w:rPr>
          <w:rFonts w:ascii="宋体" w:hAnsi="宋体" w:cs="宋体" w:hint="eastAsia"/>
          <w:bCs/>
          <w:sz w:val="24"/>
        </w:rPr>
        <w:t>、</w:t>
      </w:r>
      <w:r>
        <w:rPr>
          <w:rFonts w:ascii="宋体" w:hAnsi="宋体" w:cs="宋体" w:hint="eastAsia"/>
          <w:bCs/>
          <w:sz w:val="24"/>
        </w:rPr>
        <w:t>谈判</w:t>
      </w:r>
      <w:r>
        <w:rPr>
          <w:rFonts w:ascii="宋体" w:hAnsi="宋体" w:cs="宋体" w:hint="eastAsia"/>
          <w:bCs/>
          <w:sz w:val="24"/>
        </w:rPr>
        <w:t>文件发售时间：同报名时间。</w:t>
      </w:r>
      <w:r>
        <w:rPr>
          <w:rFonts w:ascii="宋体" w:hAnsi="宋体" w:cs="宋体" w:hint="eastAsia"/>
          <w:bCs/>
          <w:sz w:val="24"/>
        </w:rPr>
        <w:t xml:space="preserve"> </w:t>
      </w:r>
      <w:r>
        <w:rPr>
          <w:rFonts w:ascii="宋体" w:hAnsi="宋体" w:cs="宋体" w:hint="eastAsia"/>
          <w:bCs/>
          <w:sz w:val="24"/>
        </w:rPr>
        <w:br/>
        <w:t>2</w:t>
      </w:r>
      <w:r>
        <w:rPr>
          <w:rFonts w:ascii="宋体" w:hAnsi="宋体" w:cs="宋体" w:hint="eastAsia"/>
          <w:bCs/>
          <w:sz w:val="24"/>
        </w:rPr>
        <w:t>、</w:t>
      </w:r>
      <w:r>
        <w:rPr>
          <w:rFonts w:ascii="宋体" w:hAnsi="宋体" w:cs="宋体" w:hint="eastAsia"/>
          <w:bCs/>
          <w:sz w:val="24"/>
        </w:rPr>
        <w:t>谈判</w:t>
      </w:r>
      <w:r>
        <w:rPr>
          <w:rFonts w:ascii="宋体" w:hAnsi="宋体" w:cs="宋体" w:hint="eastAsia"/>
          <w:bCs/>
          <w:sz w:val="24"/>
        </w:rPr>
        <w:t>文件售价及获取方式：</w:t>
      </w:r>
      <w:r>
        <w:rPr>
          <w:rFonts w:ascii="宋体" w:hAnsi="宋体" w:cs="宋体" w:hint="eastAsia"/>
          <w:bCs/>
          <w:sz w:val="24"/>
        </w:rPr>
        <w:t>500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份（售后不退）。投标人在报名截止时间前从基本户将招标文件费转入下列专用账户后，在平顶山公共资源交易网上下载。</w:t>
      </w:r>
      <w:r>
        <w:rPr>
          <w:rFonts w:ascii="宋体" w:hAnsi="宋体" w:cs="宋体" w:hint="eastAsia"/>
          <w:bCs/>
          <w:sz w:val="24"/>
        </w:rPr>
        <w:t xml:space="preserve"> </w:t>
      </w:r>
      <w:r>
        <w:rPr>
          <w:rFonts w:ascii="宋体" w:hAnsi="宋体" w:cs="宋体" w:hint="eastAsia"/>
          <w:bCs/>
          <w:sz w:val="24"/>
        </w:rPr>
        <w:br/>
      </w:r>
      <w:r>
        <w:rPr>
          <w:rFonts w:ascii="宋体" w:hAnsi="宋体" w:cs="宋体" w:hint="eastAsia"/>
          <w:bCs/>
          <w:sz w:val="24"/>
        </w:rPr>
        <w:t>收款账号：</w:t>
      </w:r>
      <w:r>
        <w:rPr>
          <w:rFonts w:ascii="宋体" w:hAnsi="宋体" w:cs="宋体" w:hint="eastAsia"/>
          <w:bCs/>
          <w:sz w:val="24"/>
        </w:rPr>
        <w:t xml:space="preserve">6013301012010093076 </w:t>
      </w:r>
      <w:r>
        <w:rPr>
          <w:rFonts w:ascii="宋体" w:hAnsi="宋体" w:cs="宋体" w:hint="eastAsia"/>
          <w:bCs/>
          <w:sz w:val="24"/>
        </w:rPr>
        <w:br/>
      </w:r>
      <w:r>
        <w:rPr>
          <w:rFonts w:ascii="宋体" w:hAnsi="宋体" w:cs="宋体" w:hint="eastAsia"/>
          <w:bCs/>
          <w:sz w:val="24"/>
        </w:rPr>
        <w:t>收款单位：平顶山市公共资源交易中心</w:t>
      </w:r>
      <w:r>
        <w:rPr>
          <w:rFonts w:ascii="宋体" w:hAnsi="宋体" w:cs="宋体" w:hint="eastAsia"/>
          <w:bCs/>
          <w:sz w:val="24"/>
        </w:rPr>
        <w:t xml:space="preserve"> </w:t>
      </w:r>
      <w:r>
        <w:rPr>
          <w:rFonts w:ascii="宋体" w:hAnsi="宋体" w:cs="宋体" w:hint="eastAsia"/>
          <w:bCs/>
          <w:sz w:val="24"/>
        </w:rPr>
        <w:br/>
      </w:r>
      <w:r>
        <w:rPr>
          <w:rFonts w:ascii="宋体" w:hAnsi="宋体" w:cs="宋体" w:hint="eastAsia"/>
          <w:bCs/>
          <w:sz w:val="24"/>
        </w:rPr>
        <w:t>开户银行</w:t>
      </w:r>
      <w:r>
        <w:rPr>
          <w:rFonts w:ascii="宋体" w:hAnsi="宋体" w:cs="宋体" w:hint="eastAsia"/>
          <w:bCs/>
          <w:sz w:val="24"/>
        </w:rPr>
        <w:t>：平顶山银行股份有限公司行政中心支行</w:t>
      </w:r>
      <w:r>
        <w:rPr>
          <w:rFonts w:ascii="宋体" w:hAnsi="宋体" w:cs="宋体" w:hint="eastAsia"/>
          <w:bCs/>
          <w:sz w:val="24"/>
        </w:rPr>
        <w:t xml:space="preserve"> </w:t>
      </w:r>
      <w:r>
        <w:rPr>
          <w:rFonts w:ascii="宋体" w:hAnsi="宋体" w:cs="宋体" w:hint="eastAsia"/>
          <w:bCs/>
          <w:sz w:val="24"/>
        </w:rPr>
        <w:br/>
      </w:r>
      <w:r>
        <w:rPr>
          <w:rFonts w:ascii="宋体" w:hAnsi="宋体" w:cs="宋体" w:hint="eastAsia"/>
          <w:bCs/>
          <w:sz w:val="24"/>
        </w:rPr>
        <w:t>注：潜在投标人缴纳招标文件费时，银行转账单应注明“</w:t>
      </w:r>
      <w:r>
        <w:rPr>
          <w:rFonts w:ascii="宋体" w:hAnsi="宋体" w:cs="宋体" w:hint="eastAsia"/>
          <w:bCs/>
          <w:sz w:val="24"/>
        </w:rPr>
        <w:t>***</w:t>
      </w:r>
      <w:r>
        <w:rPr>
          <w:rFonts w:ascii="宋体" w:hAnsi="宋体" w:cs="宋体" w:hint="eastAsia"/>
          <w:bCs/>
          <w:sz w:val="24"/>
        </w:rPr>
        <w:t>项目</w:t>
      </w:r>
      <w:r>
        <w:rPr>
          <w:rFonts w:ascii="宋体" w:hAnsi="宋体" w:cs="宋体" w:hint="eastAsia"/>
          <w:bCs/>
          <w:sz w:val="24"/>
        </w:rPr>
        <w:t>（ 以及</w:t>
      </w:r>
      <w:r>
        <w:rPr>
          <w:rFonts w:ascii="宋体" w:hAnsi="宋体" w:cs="宋体" w:hint="eastAsia"/>
          <w:bCs/>
          <w:sz w:val="24"/>
        </w:rPr>
        <w:t>保证金编号</w:t>
      </w:r>
      <w:r>
        <w:rPr>
          <w:rFonts w:ascii="宋体" w:hAnsi="宋体" w:cs="宋体" w:hint="eastAsia"/>
          <w:bCs/>
          <w:sz w:val="24"/>
        </w:rPr>
        <w:t>）</w:t>
      </w:r>
      <w:r>
        <w:rPr>
          <w:rFonts w:ascii="宋体" w:hAnsi="宋体" w:cs="宋体" w:hint="eastAsia"/>
          <w:bCs/>
          <w:sz w:val="24"/>
        </w:rPr>
        <w:t>招标文件费”，开标时提交银行汇款回执单，未按以上要求注明及交纳招标文件费和提交银行汇款回执单或在报名截止时间之后缴纳招标文件费的，拒收其</w:t>
      </w:r>
      <w:r>
        <w:rPr>
          <w:rFonts w:ascii="宋体" w:hAnsi="宋体" w:cs="宋体" w:hint="eastAsia"/>
          <w:kern w:val="0"/>
          <w:sz w:val="24"/>
          <w:lang w:bidi="ar"/>
        </w:rPr>
        <w:t>响应</w:t>
      </w:r>
      <w:r>
        <w:rPr>
          <w:rFonts w:ascii="宋体" w:hAnsi="宋体" w:cs="宋体" w:hint="eastAsia"/>
          <w:bCs/>
          <w:sz w:val="24"/>
        </w:rPr>
        <w:t>文件。</w:t>
      </w:r>
      <w:r>
        <w:rPr>
          <w:rFonts w:ascii="宋体" w:hAnsi="宋体" w:cs="宋体" w:hint="eastAsia"/>
          <w:bCs/>
          <w:sz w:val="24"/>
        </w:rPr>
        <w:t xml:space="preserve"> </w:t>
      </w:r>
      <w:r>
        <w:rPr>
          <w:rFonts w:ascii="宋体" w:hAnsi="宋体" w:cs="宋体" w:hint="eastAsia"/>
          <w:bCs/>
          <w:sz w:val="24"/>
        </w:rPr>
        <w:br/>
      </w:r>
      <w:r>
        <w:rPr>
          <w:rFonts w:ascii="宋体" w:hAnsi="宋体" w:cs="宋体" w:hint="eastAsia"/>
          <w:kern w:val="0"/>
          <w:sz w:val="24"/>
          <w:lang w:bidi="ar"/>
        </w:rPr>
        <w:t>六、</w:t>
      </w:r>
      <w:r>
        <w:rPr>
          <w:rFonts w:ascii="宋体" w:hAnsi="宋体" w:cs="宋体" w:hint="eastAsia"/>
          <w:kern w:val="0"/>
          <w:sz w:val="24"/>
          <w:lang w:bidi="ar"/>
        </w:rPr>
        <w:t>响应</w:t>
      </w:r>
      <w:r>
        <w:rPr>
          <w:rFonts w:ascii="宋体" w:hAnsi="宋体" w:cs="宋体" w:hint="eastAsia"/>
          <w:kern w:val="0"/>
          <w:sz w:val="24"/>
          <w:lang w:bidi="ar"/>
        </w:rPr>
        <w:t>文件递交信息</w:t>
      </w:r>
      <w:r>
        <w:rPr>
          <w:rFonts w:ascii="宋体" w:hAnsi="宋体" w:cs="宋体" w:hint="eastAsia"/>
          <w:kern w:val="0"/>
          <w:sz w:val="24"/>
          <w:lang w:bidi="ar"/>
        </w:rPr>
        <w:t xml:space="preserve"> </w:t>
      </w:r>
      <w:r>
        <w:rPr>
          <w:rFonts w:ascii="宋体" w:hAnsi="宋体" w:cs="宋体" w:hint="eastAsia"/>
          <w:kern w:val="0"/>
          <w:sz w:val="24"/>
          <w:lang w:bidi="ar"/>
        </w:rPr>
        <w:br/>
        <w:t>1</w:t>
      </w:r>
      <w:r>
        <w:rPr>
          <w:rFonts w:ascii="宋体" w:hAnsi="宋体" w:cs="宋体" w:hint="eastAsia"/>
          <w:kern w:val="0"/>
          <w:sz w:val="24"/>
          <w:lang w:bidi="ar"/>
        </w:rPr>
        <w:t>、</w:t>
      </w:r>
      <w:r>
        <w:rPr>
          <w:rFonts w:ascii="宋体" w:hAnsi="宋体" w:cs="宋体" w:hint="eastAsia"/>
          <w:kern w:val="0"/>
          <w:sz w:val="24"/>
          <w:lang w:bidi="ar"/>
        </w:rPr>
        <w:t>响应</w:t>
      </w:r>
      <w:r>
        <w:rPr>
          <w:rFonts w:ascii="宋体" w:hAnsi="宋体" w:cs="宋体" w:hint="eastAsia"/>
          <w:kern w:val="0"/>
          <w:sz w:val="24"/>
          <w:lang w:bidi="ar"/>
        </w:rPr>
        <w:t>文件递交截止时间：</w:t>
      </w:r>
      <w:r>
        <w:rPr>
          <w:rFonts w:ascii="宋体" w:hAnsi="宋体" w:cs="宋体" w:hint="eastAsia"/>
          <w:kern w:val="0"/>
          <w:sz w:val="24"/>
          <w:lang w:bidi="ar"/>
        </w:rPr>
        <w:t>2017</w:t>
      </w:r>
      <w:r>
        <w:rPr>
          <w:rFonts w:ascii="宋体" w:hAnsi="宋体" w:cs="宋体" w:hint="eastAsia"/>
          <w:kern w:val="0"/>
          <w:sz w:val="24"/>
          <w:lang w:bidi="ar"/>
        </w:rPr>
        <w:t>年</w:t>
      </w:r>
      <w:r>
        <w:rPr>
          <w:rFonts w:ascii="宋体" w:hAnsi="宋体" w:cs="宋体" w:hint="eastAsia"/>
          <w:kern w:val="0"/>
          <w:sz w:val="24"/>
          <w:lang w:bidi="ar"/>
        </w:rPr>
        <w:t>4</w:t>
      </w:r>
      <w:r>
        <w:rPr>
          <w:rFonts w:ascii="宋体" w:hAnsi="宋体" w:cs="宋体" w:hint="eastAsia"/>
          <w:kern w:val="0"/>
          <w:sz w:val="24"/>
          <w:lang w:bidi="ar"/>
        </w:rPr>
        <w:t>月</w:t>
      </w:r>
      <w:r>
        <w:rPr>
          <w:rFonts w:ascii="宋体" w:hAnsi="宋体" w:cs="宋体" w:hint="eastAsia"/>
          <w:kern w:val="0"/>
          <w:sz w:val="24"/>
          <w:lang w:bidi="ar"/>
        </w:rPr>
        <w:t>13</w:t>
      </w:r>
      <w:r>
        <w:rPr>
          <w:rFonts w:ascii="宋体" w:hAnsi="宋体" w:cs="宋体" w:hint="eastAsia"/>
          <w:kern w:val="0"/>
          <w:sz w:val="24"/>
          <w:lang w:bidi="ar"/>
        </w:rPr>
        <w:t>日上午</w:t>
      </w:r>
      <w:r>
        <w:rPr>
          <w:rFonts w:ascii="宋体" w:hAnsi="宋体" w:cs="宋体" w:hint="eastAsia"/>
          <w:kern w:val="0"/>
          <w:sz w:val="24"/>
          <w:lang w:bidi="ar"/>
        </w:rPr>
        <w:t>10</w:t>
      </w:r>
      <w:r>
        <w:rPr>
          <w:rFonts w:ascii="宋体" w:hAnsi="宋体" w:cs="宋体" w:hint="eastAsia"/>
          <w:kern w:val="0"/>
          <w:sz w:val="24"/>
          <w:lang w:bidi="ar"/>
        </w:rPr>
        <w:t>时</w:t>
      </w:r>
      <w:r>
        <w:rPr>
          <w:rFonts w:ascii="宋体" w:hAnsi="宋体" w:cs="宋体" w:hint="eastAsia"/>
          <w:kern w:val="0"/>
          <w:sz w:val="24"/>
          <w:lang w:bidi="ar"/>
        </w:rPr>
        <w:t>0</w:t>
      </w:r>
      <w:r>
        <w:rPr>
          <w:rFonts w:ascii="宋体" w:hAnsi="宋体" w:cs="宋体" w:hint="eastAsia"/>
          <w:kern w:val="0"/>
          <w:sz w:val="24"/>
          <w:lang w:bidi="ar"/>
        </w:rPr>
        <w:t>分。</w:t>
      </w:r>
      <w:r>
        <w:rPr>
          <w:rFonts w:ascii="宋体" w:hAnsi="宋体" w:cs="宋体" w:hint="eastAsia"/>
          <w:kern w:val="0"/>
          <w:sz w:val="24"/>
          <w:lang w:bidi="ar"/>
        </w:rPr>
        <w:t xml:space="preserve"> </w:t>
      </w:r>
      <w:r>
        <w:rPr>
          <w:rFonts w:ascii="宋体" w:hAnsi="宋体" w:cs="宋体" w:hint="eastAsia"/>
          <w:kern w:val="0"/>
          <w:sz w:val="24"/>
          <w:lang w:bidi="ar"/>
        </w:rPr>
        <w:br/>
        <w:t>2</w:t>
      </w:r>
      <w:r>
        <w:rPr>
          <w:rFonts w:ascii="宋体" w:hAnsi="宋体" w:cs="宋体" w:hint="eastAsia"/>
          <w:kern w:val="0"/>
          <w:sz w:val="24"/>
          <w:lang w:bidi="ar"/>
        </w:rPr>
        <w:t>、</w:t>
      </w:r>
      <w:r>
        <w:rPr>
          <w:rFonts w:ascii="宋体" w:hAnsi="宋体" w:cs="宋体" w:hint="eastAsia"/>
          <w:kern w:val="0"/>
          <w:sz w:val="24"/>
          <w:lang w:bidi="ar"/>
        </w:rPr>
        <w:t>响应</w:t>
      </w:r>
      <w:r>
        <w:rPr>
          <w:rFonts w:ascii="宋体" w:hAnsi="宋体" w:cs="宋体" w:hint="eastAsia"/>
          <w:kern w:val="0"/>
          <w:sz w:val="24"/>
          <w:lang w:bidi="ar"/>
        </w:rPr>
        <w:t>文件递交地点：平顶山市公共资源交易中心。</w:t>
      </w:r>
      <w:r>
        <w:rPr>
          <w:rFonts w:ascii="宋体" w:hAnsi="宋体" w:cs="宋体" w:hint="eastAsia"/>
          <w:kern w:val="0"/>
          <w:sz w:val="24"/>
          <w:lang w:bidi="ar"/>
        </w:rPr>
        <w:t xml:space="preserve"> </w:t>
      </w:r>
      <w:r>
        <w:rPr>
          <w:rFonts w:ascii="宋体" w:hAnsi="宋体" w:cs="宋体" w:hint="eastAsia"/>
          <w:kern w:val="0"/>
          <w:sz w:val="24"/>
          <w:lang w:bidi="ar"/>
        </w:rPr>
        <w:br/>
        <w:t>3</w:t>
      </w:r>
      <w:r>
        <w:rPr>
          <w:rFonts w:ascii="宋体" w:hAnsi="宋体" w:cs="宋体" w:hint="eastAsia"/>
          <w:kern w:val="0"/>
          <w:sz w:val="24"/>
          <w:lang w:bidi="ar"/>
        </w:rPr>
        <w:t>、逾期送达的或者未送达指定地点的</w:t>
      </w:r>
      <w:r>
        <w:rPr>
          <w:rFonts w:ascii="宋体" w:hAnsi="宋体" w:cs="宋体" w:hint="eastAsia"/>
          <w:kern w:val="0"/>
          <w:sz w:val="24"/>
          <w:lang w:bidi="ar"/>
        </w:rPr>
        <w:t>响应</w:t>
      </w:r>
      <w:r>
        <w:rPr>
          <w:rFonts w:ascii="宋体" w:hAnsi="宋体" w:cs="宋体" w:hint="eastAsia"/>
          <w:kern w:val="0"/>
          <w:sz w:val="24"/>
          <w:lang w:bidi="ar"/>
        </w:rPr>
        <w:t>文件，招标人不予受理。</w:t>
      </w:r>
      <w:r>
        <w:rPr>
          <w:rFonts w:ascii="宋体" w:hAnsi="宋体" w:cs="宋体" w:hint="eastAsia"/>
          <w:kern w:val="0"/>
          <w:sz w:val="24"/>
          <w:lang w:bidi="ar"/>
        </w:rPr>
        <w:t xml:space="preserve"> </w:t>
      </w:r>
    </w:p>
    <w:p w:rsidR="00785CE4" w:rsidRDefault="002A4B2B">
      <w:pPr>
        <w:spacing w:line="480" w:lineRule="exact"/>
        <w:rPr>
          <w:rFonts w:ascii="宋体" w:hAnsi="宋体" w:cs="宋体"/>
          <w:b/>
          <w:bCs/>
          <w:sz w:val="24"/>
        </w:rPr>
      </w:pPr>
      <w:r>
        <w:rPr>
          <w:rFonts w:ascii="宋体" w:hAnsi="宋体" w:cs="宋体" w:hint="eastAsia"/>
          <w:b/>
          <w:bCs/>
          <w:sz w:val="24"/>
        </w:rPr>
        <w:t>七、竞争性谈判公告发布媒介</w:t>
      </w:r>
    </w:p>
    <w:p w:rsidR="00785CE4" w:rsidRDefault="002A4B2B">
      <w:pPr>
        <w:spacing w:line="480" w:lineRule="exact"/>
        <w:ind w:firstLine="384"/>
        <w:rPr>
          <w:rFonts w:ascii="宋体" w:hAnsi="宋体" w:cs="宋体"/>
          <w:spacing w:val="-12"/>
          <w:sz w:val="24"/>
        </w:rPr>
      </w:pPr>
      <w:r>
        <w:rPr>
          <w:rFonts w:ascii="宋体" w:hAnsi="宋体" w:cs="宋体" w:hint="eastAsia"/>
          <w:spacing w:val="-12"/>
          <w:sz w:val="24"/>
        </w:rPr>
        <w:t>本次竞争性谈判公告同时在《河南省政府采购网》、《平顶山市公共资源交易中心》、《河南省公共资源交易公共服务平台》、《中国采购与招标网》及《河南招标采购综合网》上同时发布。</w:t>
      </w:r>
    </w:p>
    <w:p w:rsidR="00785CE4" w:rsidRDefault="002A4B2B">
      <w:pPr>
        <w:spacing w:line="560" w:lineRule="exact"/>
        <w:rPr>
          <w:rFonts w:ascii="宋体" w:hAnsi="宋体" w:cs="宋体"/>
          <w:b/>
          <w:bCs/>
          <w:sz w:val="24"/>
        </w:rPr>
      </w:pPr>
      <w:r>
        <w:rPr>
          <w:rFonts w:ascii="宋体" w:hAnsi="宋体" w:cs="宋体" w:hint="eastAsia"/>
          <w:b/>
          <w:bCs/>
          <w:sz w:val="24"/>
        </w:rPr>
        <w:lastRenderedPageBreak/>
        <w:t>八、本次招标联系事项</w:t>
      </w:r>
    </w:p>
    <w:p w:rsidR="00785CE4" w:rsidRDefault="002A4B2B">
      <w:pPr>
        <w:spacing w:line="560" w:lineRule="exact"/>
        <w:rPr>
          <w:rFonts w:ascii="宋体" w:hAnsi="宋体" w:cs="宋体"/>
          <w:sz w:val="24"/>
        </w:rPr>
      </w:pPr>
      <w:r>
        <w:rPr>
          <w:rFonts w:ascii="宋体" w:hAnsi="宋体" w:cs="宋体" w:hint="eastAsia"/>
          <w:sz w:val="24"/>
        </w:rPr>
        <w:t>招</w:t>
      </w:r>
      <w:r>
        <w:rPr>
          <w:rFonts w:ascii="宋体" w:hAnsi="宋体" w:cs="宋体" w:hint="eastAsia"/>
          <w:sz w:val="24"/>
        </w:rPr>
        <w:t xml:space="preserve"> </w:t>
      </w:r>
      <w:r>
        <w:rPr>
          <w:rFonts w:ascii="宋体" w:hAnsi="宋体" w:cs="宋体" w:hint="eastAsia"/>
          <w:sz w:val="24"/>
        </w:rPr>
        <w:t>标</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rPr>
        <w:t>平顶山市湛河区人民政府九里山街道办事处</w:t>
      </w:r>
      <w:r>
        <w:rPr>
          <w:rFonts w:ascii="宋体" w:hAnsi="宋体" w:cs="宋体" w:hint="eastAsia"/>
          <w:sz w:val="24"/>
        </w:rPr>
        <w:t xml:space="preserve"> </w:t>
      </w:r>
    </w:p>
    <w:p w:rsidR="00785CE4" w:rsidRDefault="002A4B2B">
      <w:pPr>
        <w:spacing w:line="560" w:lineRule="exac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w:t>
      </w:r>
      <w:r>
        <w:rPr>
          <w:rFonts w:ascii="宋体" w:hAnsi="宋体" w:cs="宋体" w:hint="eastAsia"/>
          <w:sz w:val="24"/>
        </w:rPr>
        <w:t xml:space="preserve"> </w:t>
      </w:r>
      <w:r>
        <w:rPr>
          <w:rFonts w:ascii="宋体" w:hAnsi="宋体" w:cs="宋体" w:hint="eastAsia"/>
          <w:sz w:val="24"/>
        </w:rPr>
        <w:t>余先生</w:t>
      </w:r>
    </w:p>
    <w:p w:rsidR="00785CE4" w:rsidRDefault="002A4B2B">
      <w:pPr>
        <w:spacing w:line="560" w:lineRule="exact"/>
        <w:rPr>
          <w:rFonts w:ascii="宋体" w:hAnsi="宋体" w:cs="宋体"/>
          <w:sz w:val="24"/>
        </w:rPr>
      </w:pPr>
      <w:r>
        <w:rPr>
          <w:rFonts w:ascii="宋体" w:hAnsi="宋体" w:cs="宋体" w:hint="eastAsia"/>
          <w:sz w:val="24"/>
        </w:rPr>
        <w:t>联系方式：</w:t>
      </w:r>
      <w:r>
        <w:rPr>
          <w:rFonts w:ascii="宋体" w:hAnsi="宋体" w:cs="宋体" w:hint="eastAsia"/>
          <w:sz w:val="24"/>
        </w:rPr>
        <w:t xml:space="preserve"> 15137563311</w:t>
      </w:r>
    </w:p>
    <w:p w:rsidR="00785CE4" w:rsidRDefault="002A4B2B">
      <w:pPr>
        <w:spacing w:line="560" w:lineRule="exac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址：河南省</w:t>
      </w:r>
      <w:proofErr w:type="gramStart"/>
      <w:r>
        <w:rPr>
          <w:rFonts w:ascii="宋体" w:hAnsi="宋体" w:cs="宋体" w:hint="eastAsia"/>
          <w:sz w:val="24"/>
        </w:rPr>
        <w:t>平顶山市平顶山市湛</w:t>
      </w:r>
      <w:proofErr w:type="gramEnd"/>
      <w:r>
        <w:rPr>
          <w:rFonts w:ascii="宋体" w:hAnsi="宋体" w:cs="宋体" w:hint="eastAsia"/>
          <w:sz w:val="24"/>
        </w:rPr>
        <w:t>河区</w:t>
      </w:r>
      <w:proofErr w:type="gramStart"/>
      <w:r>
        <w:rPr>
          <w:rFonts w:ascii="宋体" w:hAnsi="宋体" w:cs="宋体" w:hint="eastAsia"/>
          <w:sz w:val="24"/>
        </w:rPr>
        <w:t>芦铁庄</w:t>
      </w:r>
      <w:proofErr w:type="gramEnd"/>
      <w:r>
        <w:rPr>
          <w:rFonts w:ascii="宋体" w:hAnsi="宋体" w:cs="宋体" w:hint="eastAsia"/>
          <w:sz w:val="24"/>
        </w:rPr>
        <w:t xml:space="preserve"> </w:t>
      </w:r>
    </w:p>
    <w:p w:rsidR="00785CE4" w:rsidRDefault="002A4B2B">
      <w:pPr>
        <w:spacing w:line="460" w:lineRule="exact"/>
        <w:rPr>
          <w:rFonts w:ascii="宋体" w:hAnsi="宋体" w:cs="宋体"/>
          <w:sz w:val="24"/>
        </w:rPr>
      </w:pPr>
      <w:r>
        <w:rPr>
          <w:rFonts w:ascii="宋体" w:hAnsi="宋体" w:cs="宋体" w:hint="eastAsia"/>
          <w:sz w:val="24"/>
        </w:rPr>
        <w:t>代理机构：郑州浩然工程造价咨询有限公司</w:t>
      </w:r>
    </w:p>
    <w:p w:rsidR="00785CE4" w:rsidRDefault="002A4B2B">
      <w:pPr>
        <w:spacing w:line="460" w:lineRule="exact"/>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人：程先生</w:t>
      </w:r>
    </w:p>
    <w:p w:rsidR="00785CE4" w:rsidRDefault="002A4B2B">
      <w:pPr>
        <w:spacing w:line="460" w:lineRule="exact"/>
        <w:rPr>
          <w:rFonts w:ascii="宋体" w:hAnsi="宋体" w:cs="宋体"/>
          <w:sz w:val="24"/>
        </w:rPr>
      </w:pPr>
      <w:r>
        <w:rPr>
          <w:rFonts w:ascii="宋体" w:hAnsi="宋体" w:cs="宋体" w:hint="eastAsia"/>
          <w:sz w:val="24"/>
        </w:rPr>
        <w:t>联系方式：</w:t>
      </w:r>
      <w:r>
        <w:rPr>
          <w:rFonts w:ascii="宋体" w:hAnsi="宋体" w:cs="宋体" w:hint="eastAsia"/>
          <w:sz w:val="24"/>
        </w:rPr>
        <w:t>18239778610</w:t>
      </w:r>
    </w:p>
    <w:p w:rsidR="00785CE4" w:rsidRDefault="002A4B2B">
      <w:pPr>
        <w:spacing w:line="460" w:lineRule="exact"/>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址：平顶山市南环路中段</w:t>
      </w:r>
    </w:p>
    <w:p w:rsidR="00785CE4" w:rsidRDefault="00785CE4">
      <w:pPr>
        <w:spacing w:line="510" w:lineRule="exact"/>
      </w:pPr>
    </w:p>
    <w:sectPr w:rsidR="00785CE4">
      <w:pgSz w:w="11906" w:h="16838"/>
      <w:pgMar w:top="1020" w:right="1800" w:bottom="89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2B" w:rsidRDefault="002A4B2B" w:rsidP="002A4B2B">
      <w:r>
        <w:separator/>
      </w:r>
    </w:p>
  </w:endnote>
  <w:endnote w:type="continuationSeparator" w:id="0">
    <w:p w:rsidR="002A4B2B" w:rsidRDefault="002A4B2B" w:rsidP="002A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2B" w:rsidRDefault="002A4B2B" w:rsidP="002A4B2B">
      <w:r>
        <w:separator/>
      </w:r>
    </w:p>
  </w:footnote>
  <w:footnote w:type="continuationSeparator" w:id="0">
    <w:p w:rsidR="002A4B2B" w:rsidRDefault="002A4B2B" w:rsidP="002A4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E4C93"/>
    <w:rsid w:val="002A4B2B"/>
    <w:rsid w:val="00785CE4"/>
    <w:rsid w:val="10C11EC4"/>
    <w:rsid w:val="12E647AE"/>
    <w:rsid w:val="19145ADF"/>
    <w:rsid w:val="1A151F80"/>
    <w:rsid w:val="1ECE4C93"/>
    <w:rsid w:val="2D0E70BE"/>
    <w:rsid w:val="309D3CEC"/>
    <w:rsid w:val="31AF6191"/>
    <w:rsid w:val="472A495B"/>
    <w:rsid w:val="59524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color w:val="333333"/>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338DE6"/>
      <w:u w:val="none"/>
    </w:rPr>
  </w:style>
  <w:style w:type="character" w:styleId="a5">
    <w:name w:val="Emphasis"/>
    <w:basedOn w:val="a0"/>
    <w:qFormat/>
    <w:rPr>
      <w:u w:val="single"/>
    </w:rPr>
  </w:style>
  <w:style w:type="character" w:styleId="HTML">
    <w:name w:val="HTML Definition"/>
    <w:basedOn w:val="a0"/>
  </w:style>
  <w:style w:type="character" w:styleId="HTML0">
    <w:name w:val="HTML Variable"/>
    <w:basedOn w:val="a0"/>
  </w:style>
  <w:style w:type="character" w:styleId="a6">
    <w:name w:val="Hyperlink"/>
    <w:qFormat/>
    <w:rPr>
      <w:color w:val="136EC2"/>
      <w:u w:val="single"/>
    </w:rPr>
  </w:style>
  <w:style w:type="character" w:styleId="HTML1">
    <w:name w:val="HTML Code"/>
    <w:basedOn w:val="a0"/>
    <w:rPr>
      <w:rFonts w:ascii="monospace" w:eastAsia="monospace" w:hAnsi="monospace" w:cs="monospace"/>
      <w:sz w:val="21"/>
      <w:szCs w:val="21"/>
    </w:rPr>
  </w:style>
  <w:style w:type="character" w:styleId="HTML2">
    <w:name w:val="HTML Cite"/>
    <w:basedOn w:val="a0"/>
  </w:style>
  <w:style w:type="character" w:styleId="HTML3">
    <w:name w:val="HTML Keyboard"/>
    <w:basedOn w:val="a0"/>
    <w:rPr>
      <w:rFonts w:ascii="monospace" w:eastAsia="monospace" w:hAnsi="monospace" w:cs="monospace" w:hint="default"/>
      <w:sz w:val="21"/>
      <w:szCs w:val="21"/>
    </w:rPr>
  </w:style>
  <w:style w:type="character" w:styleId="HTML4">
    <w:name w:val="HTML Sample"/>
    <w:basedOn w:val="a0"/>
    <w:rPr>
      <w:rFonts w:ascii="monospace" w:eastAsia="monospace" w:hAnsi="monospace" w:cs="monospace" w:hint="default"/>
      <w:sz w:val="21"/>
      <w:szCs w:val="21"/>
    </w:rPr>
  </w:style>
  <w:style w:type="character" w:customStyle="1" w:styleId="fontborder">
    <w:name w:val="fontborder"/>
    <w:basedOn w:val="a0"/>
    <w:rPr>
      <w:bdr w:val="single" w:sz="6" w:space="0" w:color="000000"/>
    </w:rPr>
  </w:style>
  <w:style w:type="paragraph" w:customStyle="1" w:styleId="lemmawgt-lemmatitle-title">
    <w:name w:val="lemmawgt-lemmatitle-title"/>
    <w:basedOn w:val="a"/>
    <w:pPr>
      <w:spacing w:after="75"/>
      <w:jc w:val="left"/>
    </w:pPr>
    <w:rPr>
      <w:rFonts w:cs="Times New Roman"/>
      <w:kern w:val="0"/>
    </w:rPr>
  </w:style>
  <w:style w:type="character" w:customStyle="1" w:styleId="fontstrikethrough">
    <w:name w:val="fontstrikethrough"/>
    <w:basedOn w:val="a0"/>
    <w:rPr>
      <w:strike/>
    </w:rPr>
  </w:style>
  <w:style w:type="character" w:customStyle="1" w:styleId="lemmawgt-lemmatitle-title1">
    <w:name w:val="lemmawgt-lemmatitle-title1"/>
    <w:basedOn w:val="a0"/>
  </w:style>
  <w:style w:type="paragraph" w:styleId="a7">
    <w:name w:val="header"/>
    <w:basedOn w:val="a"/>
    <w:link w:val="Char"/>
    <w:rsid w:val="002A4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A4B2B"/>
    <w:rPr>
      <w:rFonts w:asciiTheme="minorHAnsi" w:eastAsiaTheme="minorEastAsia" w:hAnsiTheme="minorHAnsi" w:cstheme="minorBidi"/>
      <w:kern w:val="2"/>
      <w:sz w:val="18"/>
      <w:szCs w:val="18"/>
    </w:rPr>
  </w:style>
  <w:style w:type="paragraph" w:styleId="a8">
    <w:name w:val="footer"/>
    <w:basedOn w:val="a"/>
    <w:link w:val="Char0"/>
    <w:rsid w:val="002A4B2B"/>
    <w:pPr>
      <w:tabs>
        <w:tab w:val="center" w:pos="4153"/>
        <w:tab w:val="right" w:pos="8306"/>
      </w:tabs>
      <w:snapToGrid w:val="0"/>
      <w:jc w:val="left"/>
    </w:pPr>
    <w:rPr>
      <w:sz w:val="18"/>
      <w:szCs w:val="18"/>
    </w:rPr>
  </w:style>
  <w:style w:type="character" w:customStyle="1" w:styleId="Char0">
    <w:name w:val="页脚 Char"/>
    <w:basedOn w:val="a0"/>
    <w:link w:val="a8"/>
    <w:rsid w:val="002A4B2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color w:val="333333"/>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rPr>
      <w:color w:val="338DE6"/>
      <w:u w:val="none"/>
    </w:rPr>
  </w:style>
  <w:style w:type="character" w:styleId="a5">
    <w:name w:val="Emphasis"/>
    <w:basedOn w:val="a0"/>
    <w:qFormat/>
    <w:rPr>
      <w:u w:val="single"/>
    </w:rPr>
  </w:style>
  <w:style w:type="character" w:styleId="HTML">
    <w:name w:val="HTML Definition"/>
    <w:basedOn w:val="a0"/>
  </w:style>
  <w:style w:type="character" w:styleId="HTML0">
    <w:name w:val="HTML Variable"/>
    <w:basedOn w:val="a0"/>
  </w:style>
  <w:style w:type="character" w:styleId="a6">
    <w:name w:val="Hyperlink"/>
    <w:qFormat/>
    <w:rPr>
      <w:color w:val="136EC2"/>
      <w:u w:val="single"/>
    </w:rPr>
  </w:style>
  <w:style w:type="character" w:styleId="HTML1">
    <w:name w:val="HTML Code"/>
    <w:basedOn w:val="a0"/>
    <w:rPr>
      <w:rFonts w:ascii="monospace" w:eastAsia="monospace" w:hAnsi="monospace" w:cs="monospace"/>
      <w:sz w:val="21"/>
      <w:szCs w:val="21"/>
    </w:rPr>
  </w:style>
  <w:style w:type="character" w:styleId="HTML2">
    <w:name w:val="HTML Cite"/>
    <w:basedOn w:val="a0"/>
  </w:style>
  <w:style w:type="character" w:styleId="HTML3">
    <w:name w:val="HTML Keyboard"/>
    <w:basedOn w:val="a0"/>
    <w:rPr>
      <w:rFonts w:ascii="monospace" w:eastAsia="monospace" w:hAnsi="monospace" w:cs="monospace" w:hint="default"/>
      <w:sz w:val="21"/>
      <w:szCs w:val="21"/>
    </w:rPr>
  </w:style>
  <w:style w:type="character" w:styleId="HTML4">
    <w:name w:val="HTML Sample"/>
    <w:basedOn w:val="a0"/>
    <w:rPr>
      <w:rFonts w:ascii="monospace" w:eastAsia="monospace" w:hAnsi="monospace" w:cs="monospace" w:hint="default"/>
      <w:sz w:val="21"/>
      <w:szCs w:val="21"/>
    </w:rPr>
  </w:style>
  <w:style w:type="character" w:customStyle="1" w:styleId="fontborder">
    <w:name w:val="fontborder"/>
    <w:basedOn w:val="a0"/>
    <w:rPr>
      <w:bdr w:val="single" w:sz="6" w:space="0" w:color="000000"/>
    </w:rPr>
  </w:style>
  <w:style w:type="paragraph" w:customStyle="1" w:styleId="lemmawgt-lemmatitle-title">
    <w:name w:val="lemmawgt-lemmatitle-title"/>
    <w:basedOn w:val="a"/>
    <w:pPr>
      <w:spacing w:after="75"/>
      <w:jc w:val="left"/>
    </w:pPr>
    <w:rPr>
      <w:rFonts w:cs="Times New Roman"/>
      <w:kern w:val="0"/>
    </w:rPr>
  </w:style>
  <w:style w:type="character" w:customStyle="1" w:styleId="fontstrikethrough">
    <w:name w:val="fontstrikethrough"/>
    <w:basedOn w:val="a0"/>
    <w:rPr>
      <w:strike/>
    </w:rPr>
  </w:style>
  <w:style w:type="character" w:customStyle="1" w:styleId="lemmawgt-lemmatitle-title1">
    <w:name w:val="lemmawgt-lemmatitle-title1"/>
    <w:basedOn w:val="a0"/>
  </w:style>
  <w:style w:type="paragraph" w:styleId="a7">
    <w:name w:val="header"/>
    <w:basedOn w:val="a"/>
    <w:link w:val="Char"/>
    <w:rsid w:val="002A4B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2A4B2B"/>
    <w:rPr>
      <w:rFonts w:asciiTheme="minorHAnsi" w:eastAsiaTheme="minorEastAsia" w:hAnsiTheme="minorHAnsi" w:cstheme="minorBidi"/>
      <w:kern w:val="2"/>
      <w:sz w:val="18"/>
      <w:szCs w:val="18"/>
    </w:rPr>
  </w:style>
  <w:style w:type="paragraph" w:styleId="a8">
    <w:name w:val="footer"/>
    <w:basedOn w:val="a"/>
    <w:link w:val="Char0"/>
    <w:rsid w:val="002A4B2B"/>
    <w:pPr>
      <w:tabs>
        <w:tab w:val="center" w:pos="4153"/>
        <w:tab w:val="right" w:pos="8306"/>
      </w:tabs>
      <w:snapToGrid w:val="0"/>
      <w:jc w:val="left"/>
    </w:pPr>
    <w:rPr>
      <w:sz w:val="18"/>
      <w:szCs w:val="18"/>
    </w:rPr>
  </w:style>
  <w:style w:type="character" w:customStyle="1" w:styleId="Char0">
    <w:name w:val="页脚 Char"/>
    <w:basedOn w:val="a0"/>
    <w:link w:val="a8"/>
    <w:rsid w:val="002A4B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1527</Words>
  <Characters>196</Characters>
  <Application>Microsoft Office Word</Application>
  <DocSecurity>0</DocSecurity>
  <Lines>1</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河南天一工程管理有限公司:刘春永</cp:lastModifiedBy>
  <cp:revision>2</cp:revision>
  <cp:lastPrinted>2017-03-30T08:05:00Z</cp:lastPrinted>
  <dcterms:created xsi:type="dcterms:W3CDTF">2017-03-28T07:02:00Z</dcterms:created>
  <dcterms:modified xsi:type="dcterms:W3CDTF">2017-03-30T08:05:00Z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