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47" w:rsidRPr="005D4B47" w:rsidRDefault="005D4B47" w:rsidP="005D4B47">
      <w:pPr>
        <w:spacing w:line="360" w:lineRule="auto"/>
        <w:jc w:val="center"/>
        <w:rPr>
          <w:rFonts w:ascii="宋体" w:hAnsi="宋体"/>
          <w:bCs/>
          <w:sz w:val="32"/>
          <w:szCs w:val="32"/>
        </w:rPr>
      </w:pPr>
      <w:r w:rsidRPr="005D4B47">
        <w:rPr>
          <w:rFonts w:ascii="宋体" w:hAnsi="宋体" w:hint="eastAsia"/>
          <w:bCs/>
          <w:sz w:val="32"/>
          <w:szCs w:val="32"/>
        </w:rPr>
        <w:t>平顶山市新华区人民法院信息化建设项目</w:t>
      </w:r>
    </w:p>
    <w:p w:rsidR="005D4B47" w:rsidRPr="005D4B47" w:rsidRDefault="005D4B47" w:rsidP="005D4B47">
      <w:pPr>
        <w:spacing w:line="360" w:lineRule="auto"/>
        <w:jc w:val="center"/>
        <w:rPr>
          <w:rFonts w:ascii="宋体" w:hAnsi="宋体"/>
          <w:bCs/>
          <w:sz w:val="32"/>
          <w:szCs w:val="32"/>
        </w:rPr>
      </w:pPr>
      <w:r w:rsidRPr="005D4B47">
        <w:rPr>
          <w:rFonts w:ascii="宋体" w:hAnsi="宋体" w:hint="eastAsia"/>
          <w:bCs/>
          <w:sz w:val="32"/>
          <w:szCs w:val="32"/>
        </w:rPr>
        <w:t>招标公告</w:t>
      </w:r>
    </w:p>
    <w:p w:rsidR="005D4B47" w:rsidRPr="001F2A23" w:rsidRDefault="005D4B47" w:rsidP="005D4B47">
      <w:pPr>
        <w:spacing w:line="360" w:lineRule="auto"/>
        <w:ind w:firstLineChars="200" w:firstLine="420"/>
        <w:rPr>
          <w:szCs w:val="21"/>
        </w:rPr>
      </w:pPr>
      <w:r w:rsidRPr="001F2A23">
        <w:rPr>
          <w:rFonts w:ascii="宋体" w:hAnsi="宋体" w:hint="eastAsia"/>
          <w:bCs/>
          <w:szCs w:val="21"/>
        </w:rPr>
        <w:t>河南创达建设工程管理有限公司</w:t>
      </w:r>
      <w:r w:rsidRPr="001F2A23">
        <w:rPr>
          <w:rFonts w:hint="eastAsia"/>
          <w:szCs w:val="21"/>
        </w:rPr>
        <w:t>受平顶山市新华区人民法院的委托，就平顶山市新华区人民法院信息化建设项目进行公开招标，欢迎符合相关条件的供应商参加投标。</w:t>
      </w:r>
    </w:p>
    <w:p w:rsidR="005D4B47" w:rsidRPr="001F2A23" w:rsidRDefault="005D4B47" w:rsidP="005D4B47">
      <w:pPr>
        <w:spacing w:line="360" w:lineRule="auto"/>
        <w:ind w:firstLineChars="200" w:firstLine="422"/>
        <w:rPr>
          <w:szCs w:val="21"/>
        </w:rPr>
      </w:pPr>
      <w:r w:rsidRPr="001F2A23">
        <w:rPr>
          <w:rFonts w:hint="eastAsia"/>
          <w:b/>
          <w:bCs/>
          <w:szCs w:val="21"/>
        </w:rPr>
        <w:t>一、招标项目名称及编号</w:t>
      </w:r>
    </w:p>
    <w:p w:rsidR="005D4B47" w:rsidRPr="001F2A23" w:rsidRDefault="005D4B47" w:rsidP="005D4B47">
      <w:pPr>
        <w:spacing w:line="360" w:lineRule="auto"/>
        <w:ind w:firstLineChars="200" w:firstLine="420"/>
        <w:rPr>
          <w:szCs w:val="21"/>
        </w:rPr>
      </w:pPr>
      <w:r w:rsidRPr="001F2A23">
        <w:rPr>
          <w:rFonts w:hint="eastAsia"/>
          <w:szCs w:val="21"/>
        </w:rPr>
        <w:t>项目名称：平顶山市新华区人民法院信息化建设项目</w:t>
      </w:r>
    </w:p>
    <w:p w:rsidR="005D4B47" w:rsidRPr="001F2A23" w:rsidRDefault="005D4B47" w:rsidP="005D4B47">
      <w:pPr>
        <w:spacing w:line="360" w:lineRule="auto"/>
        <w:ind w:firstLineChars="200" w:firstLine="420"/>
        <w:rPr>
          <w:szCs w:val="21"/>
        </w:rPr>
      </w:pPr>
      <w:r w:rsidRPr="001F2A23">
        <w:rPr>
          <w:rFonts w:hint="eastAsia"/>
          <w:szCs w:val="21"/>
        </w:rPr>
        <w:t>采购编号：</w:t>
      </w:r>
      <w:r w:rsidRPr="005B0E86">
        <w:rPr>
          <w:szCs w:val="21"/>
        </w:rPr>
        <w:t>PXZC-ZX-2017002</w:t>
      </w:r>
    </w:p>
    <w:p w:rsidR="005D4B47" w:rsidRPr="001F2A23" w:rsidRDefault="005D4B47" w:rsidP="005D4B47">
      <w:pPr>
        <w:spacing w:line="360" w:lineRule="auto"/>
        <w:ind w:firstLineChars="200" w:firstLine="422"/>
        <w:rPr>
          <w:b/>
          <w:bCs/>
          <w:szCs w:val="21"/>
        </w:rPr>
      </w:pPr>
      <w:r w:rsidRPr="001F2A23">
        <w:rPr>
          <w:rFonts w:hint="eastAsia"/>
          <w:b/>
          <w:bCs/>
          <w:szCs w:val="21"/>
        </w:rPr>
        <w:t>二、项目简要说明</w:t>
      </w:r>
    </w:p>
    <w:p w:rsidR="005D4B47" w:rsidRDefault="005D4B47" w:rsidP="005D4B47">
      <w:pPr>
        <w:spacing w:line="360" w:lineRule="auto"/>
        <w:ind w:firstLineChars="200" w:firstLine="420"/>
        <w:rPr>
          <w:szCs w:val="21"/>
        </w:rPr>
      </w:pPr>
      <w:r>
        <w:rPr>
          <w:rFonts w:hint="eastAsia"/>
          <w:szCs w:val="21"/>
        </w:rPr>
        <w:t>采购</w:t>
      </w:r>
      <w:r w:rsidRPr="001F2A23">
        <w:rPr>
          <w:rFonts w:hint="eastAsia"/>
          <w:szCs w:val="21"/>
        </w:rPr>
        <w:t>内容：</w:t>
      </w:r>
      <w:r w:rsidRPr="00993EA6">
        <w:rPr>
          <w:rFonts w:hint="eastAsia"/>
          <w:szCs w:val="21"/>
        </w:rPr>
        <w:t>平顶山市新华区人民法院信息化建设项目，包含：模块化数据中心系统、综合布线系统、网络设备、监控系统、科技法庭系统、视频会议系统、多功能会议厅系统、数字审委会系统等相关内容</w:t>
      </w:r>
      <w:r w:rsidRPr="00961472">
        <w:rPr>
          <w:rFonts w:hint="eastAsia"/>
          <w:szCs w:val="21"/>
        </w:rPr>
        <w:t>的供货、安装、调试、培训和售后服务（具体内容详见招标文件）</w:t>
      </w:r>
      <w:r w:rsidRPr="001F2A23">
        <w:rPr>
          <w:rFonts w:hint="eastAsia"/>
          <w:szCs w:val="21"/>
        </w:rPr>
        <w:t>；</w:t>
      </w:r>
    </w:p>
    <w:p w:rsidR="005D4B47" w:rsidRPr="001F2A23" w:rsidRDefault="005D4B47" w:rsidP="005D4B47">
      <w:pPr>
        <w:spacing w:line="360" w:lineRule="auto"/>
        <w:ind w:firstLineChars="200" w:firstLine="420"/>
        <w:rPr>
          <w:szCs w:val="21"/>
        </w:rPr>
      </w:pPr>
      <w:r>
        <w:rPr>
          <w:rFonts w:hint="eastAsia"/>
          <w:szCs w:val="21"/>
        </w:rPr>
        <w:t>质量标准：符合国家相关法律法规规定合格标准；</w:t>
      </w:r>
    </w:p>
    <w:p w:rsidR="005D4B47" w:rsidRPr="001F2A23" w:rsidRDefault="005D4B47" w:rsidP="005D4B47">
      <w:pPr>
        <w:spacing w:line="360" w:lineRule="auto"/>
        <w:ind w:firstLineChars="200" w:firstLine="420"/>
        <w:rPr>
          <w:szCs w:val="21"/>
        </w:rPr>
      </w:pPr>
      <w:r w:rsidRPr="001F2A23">
        <w:rPr>
          <w:rFonts w:hint="eastAsia"/>
          <w:szCs w:val="21"/>
        </w:rPr>
        <w:t>资金来源：财政投资；</w:t>
      </w:r>
    </w:p>
    <w:p w:rsidR="005D4B47" w:rsidRPr="001F2A23" w:rsidRDefault="005D4B47" w:rsidP="005D4B47">
      <w:pPr>
        <w:spacing w:line="360" w:lineRule="auto"/>
        <w:ind w:firstLineChars="200" w:firstLine="420"/>
        <w:rPr>
          <w:szCs w:val="21"/>
        </w:rPr>
      </w:pPr>
      <w:r w:rsidRPr="001F2A23">
        <w:rPr>
          <w:rFonts w:hint="eastAsia"/>
          <w:szCs w:val="21"/>
        </w:rPr>
        <w:t>采购数量：采购数量（参数及要求）详见招标文件。</w:t>
      </w:r>
    </w:p>
    <w:p w:rsidR="005D4B47" w:rsidRPr="001F2A23" w:rsidRDefault="005D4B47" w:rsidP="005D4B47">
      <w:pPr>
        <w:spacing w:line="360" w:lineRule="auto"/>
        <w:ind w:firstLineChars="200" w:firstLine="422"/>
        <w:rPr>
          <w:b/>
          <w:bCs/>
          <w:szCs w:val="21"/>
        </w:rPr>
      </w:pPr>
      <w:r w:rsidRPr="001F2A23">
        <w:rPr>
          <w:rFonts w:hint="eastAsia"/>
          <w:b/>
          <w:bCs/>
          <w:szCs w:val="21"/>
        </w:rPr>
        <w:t>三、供应商资格要求</w:t>
      </w:r>
    </w:p>
    <w:p w:rsidR="00C74375" w:rsidRPr="00C74375" w:rsidRDefault="00C74375" w:rsidP="00C74375">
      <w:pPr>
        <w:spacing w:line="360" w:lineRule="auto"/>
        <w:ind w:firstLineChars="200" w:firstLine="420"/>
        <w:rPr>
          <w:szCs w:val="21"/>
        </w:rPr>
      </w:pPr>
      <w:r w:rsidRPr="00C74375">
        <w:rPr>
          <w:rFonts w:hint="eastAsia"/>
          <w:szCs w:val="21"/>
        </w:rPr>
        <w:t>1</w:t>
      </w:r>
      <w:r w:rsidRPr="00C74375">
        <w:rPr>
          <w:rFonts w:hint="eastAsia"/>
          <w:szCs w:val="21"/>
        </w:rPr>
        <w:t>、符合《中华人民共和国政府采购法》第二十二条之规定；</w:t>
      </w:r>
    </w:p>
    <w:p w:rsidR="00C74375" w:rsidRPr="00C74375" w:rsidRDefault="00C74375" w:rsidP="00C74375">
      <w:pPr>
        <w:spacing w:line="360" w:lineRule="auto"/>
        <w:ind w:firstLineChars="200" w:firstLine="420"/>
        <w:rPr>
          <w:szCs w:val="21"/>
        </w:rPr>
      </w:pPr>
      <w:r w:rsidRPr="00C74375">
        <w:rPr>
          <w:rFonts w:hint="eastAsia"/>
          <w:szCs w:val="21"/>
        </w:rPr>
        <w:t>2</w:t>
      </w:r>
      <w:r w:rsidRPr="00C74375">
        <w:rPr>
          <w:rFonts w:hint="eastAsia"/>
          <w:szCs w:val="21"/>
        </w:rPr>
        <w:t>、在中华人民共和国境内注册，具有独立承担民事责任的能力。提供有效的营业执照（投标内容在证照登记或许可范围）、税务登记证、组织机构代码证（或三证合一营业执照）；</w:t>
      </w:r>
    </w:p>
    <w:p w:rsidR="00C74375" w:rsidRPr="00C74375" w:rsidRDefault="00C74375" w:rsidP="00C74375">
      <w:pPr>
        <w:spacing w:line="360" w:lineRule="auto"/>
        <w:ind w:firstLineChars="200" w:firstLine="420"/>
        <w:rPr>
          <w:szCs w:val="21"/>
        </w:rPr>
      </w:pPr>
      <w:r w:rsidRPr="00C74375">
        <w:rPr>
          <w:rFonts w:hint="eastAsia"/>
          <w:szCs w:val="21"/>
        </w:rPr>
        <w:t>3</w:t>
      </w:r>
      <w:r w:rsidRPr="00C74375">
        <w:rPr>
          <w:rFonts w:hint="eastAsia"/>
          <w:szCs w:val="21"/>
        </w:rPr>
        <w:t>、投标人具有良好的商业信誉，有依法缴纳税收和社会保障资金的良好记录。提供</w:t>
      </w:r>
      <w:r w:rsidRPr="00C74375">
        <w:rPr>
          <w:rFonts w:hint="eastAsia"/>
          <w:szCs w:val="21"/>
        </w:rPr>
        <w:t>2017</w:t>
      </w:r>
      <w:r w:rsidRPr="00C74375">
        <w:rPr>
          <w:rFonts w:hint="eastAsia"/>
          <w:szCs w:val="21"/>
        </w:rPr>
        <w:t>年</w:t>
      </w:r>
      <w:r w:rsidRPr="00C74375">
        <w:rPr>
          <w:rFonts w:hint="eastAsia"/>
          <w:szCs w:val="21"/>
        </w:rPr>
        <w:t>1</w:t>
      </w:r>
      <w:r w:rsidRPr="00C74375">
        <w:rPr>
          <w:rFonts w:hint="eastAsia"/>
          <w:szCs w:val="21"/>
        </w:rPr>
        <w:t>月</w:t>
      </w:r>
      <w:r w:rsidRPr="00C74375">
        <w:rPr>
          <w:rFonts w:hint="eastAsia"/>
          <w:szCs w:val="21"/>
        </w:rPr>
        <w:t>1</w:t>
      </w:r>
      <w:r w:rsidRPr="00C74375">
        <w:rPr>
          <w:rFonts w:hint="eastAsia"/>
          <w:szCs w:val="21"/>
        </w:rPr>
        <w:t>日以来（任意</w:t>
      </w:r>
      <w:r w:rsidRPr="00C74375">
        <w:rPr>
          <w:rFonts w:hint="eastAsia"/>
          <w:szCs w:val="21"/>
        </w:rPr>
        <w:t>1</w:t>
      </w:r>
      <w:r w:rsidRPr="00C74375">
        <w:rPr>
          <w:rFonts w:hint="eastAsia"/>
          <w:szCs w:val="21"/>
        </w:rPr>
        <w:t>个月）已依法缴纳税收的凭据；提供近</w:t>
      </w:r>
      <w:r w:rsidRPr="00C74375">
        <w:rPr>
          <w:rFonts w:hint="eastAsia"/>
          <w:szCs w:val="21"/>
        </w:rPr>
        <w:t>2017</w:t>
      </w:r>
      <w:r w:rsidRPr="00C74375">
        <w:rPr>
          <w:rFonts w:hint="eastAsia"/>
          <w:szCs w:val="21"/>
        </w:rPr>
        <w:t>年</w:t>
      </w:r>
      <w:r w:rsidRPr="00C74375">
        <w:rPr>
          <w:rFonts w:hint="eastAsia"/>
          <w:szCs w:val="21"/>
        </w:rPr>
        <w:t>1</w:t>
      </w:r>
      <w:r w:rsidRPr="00C74375">
        <w:rPr>
          <w:rFonts w:hint="eastAsia"/>
          <w:szCs w:val="21"/>
        </w:rPr>
        <w:t>月</w:t>
      </w:r>
      <w:r w:rsidRPr="00C74375">
        <w:rPr>
          <w:rFonts w:hint="eastAsia"/>
          <w:szCs w:val="21"/>
        </w:rPr>
        <w:t>1</w:t>
      </w:r>
      <w:r w:rsidRPr="00C74375">
        <w:rPr>
          <w:rFonts w:hint="eastAsia"/>
          <w:szCs w:val="21"/>
        </w:rPr>
        <w:t>日以来（任意</w:t>
      </w:r>
      <w:r w:rsidRPr="00C74375">
        <w:rPr>
          <w:rFonts w:hint="eastAsia"/>
          <w:szCs w:val="21"/>
        </w:rPr>
        <w:t>1</w:t>
      </w:r>
      <w:r w:rsidRPr="00C74375">
        <w:rPr>
          <w:rFonts w:hint="eastAsia"/>
          <w:szCs w:val="21"/>
        </w:rPr>
        <w:t>个月）已依法缴纳社会保险的凭据；依法免税或不需要缴纳社会保障资金的供应商，应提供相应证明文件；</w:t>
      </w:r>
    </w:p>
    <w:p w:rsidR="00C74375" w:rsidRPr="00A4450E" w:rsidRDefault="00C74375" w:rsidP="00A4450E">
      <w:pPr>
        <w:spacing w:line="360" w:lineRule="auto"/>
        <w:ind w:firstLineChars="200" w:firstLine="420"/>
        <w:rPr>
          <w:szCs w:val="21"/>
        </w:rPr>
      </w:pPr>
      <w:r w:rsidRPr="00A4450E">
        <w:rPr>
          <w:rFonts w:hint="eastAsia"/>
          <w:szCs w:val="21"/>
        </w:rPr>
        <w:t>4</w:t>
      </w:r>
      <w:r w:rsidRPr="00A4450E">
        <w:rPr>
          <w:rFonts w:hint="eastAsia"/>
          <w:szCs w:val="21"/>
        </w:rPr>
        <w:t>、投标人具备履行合同所必需的设备和专业技术能力。</w:t>
      </w:r>
      <w:r w:rsidR="0047190E" w:rsidRPr="00A4450E">
        <w:rPr>
          <w:rFonts w:hint="eastAsia"/>
          <w:szCs w:val="21"/>
        </w:rPr>
        <w:t>（</w:t>
      </w:r>
      <w:r w:rsidRPr="00A4450E">
        <w:rPr>
          <w:rFonts w:hint="eastAsia"/>
          <w:szCs w:val="21"/>
        </w:rPr>
        <w:t>提供</w:t>
      </w:r>
      <w:r w:rsidR="0047190E" w:rsidRPr="00A4450E">
        <w:rPr>
          <w:rFonts w:hint="eastAsia"/>
          <w:szCs w:val="21"/>
        </w:rPr>
        <w:t>业绩合同</w:t>
      </w:r>
      <w:r w:rsidR="0047190E" w:rsidRPr="00A4450E">
        <w:rPr>
          <w:rFonts w:hint="eastAsia"/>
          <w:szCs w:val="21"/>
        </w:rPr>
        <w:t>2014</w:t>
      </w:r>
      <w:r w:rsidR="0047190E" w:rsidRPr="00A4450E">
        <w:rPr>
          <w:rFonts w:hint="eastAsia"/>
          <w:szCs w:val="21"/>
        </w:rPr>
        <w:t>年来任意一份）</w:t>
      </w:r>
    </w:p>
    <w:p w:rsidR="00C74375" w:rsidRPr="00A4450E" w:rsidRDefault="00C74375" w:rsidP="00A4450E">
      <w:pPr>
        <w:spacing w:line="360" w:lineRule="auto"/>
        <w:ind w:firstLineChars="200" w:firstLine="420"/>
        <w:rPr>
          <w:szCs w:val="21"/>
        </w:rPr>
      </w:pPr>
      <w:r w:rsidRPr="00A4450E">
        <w:rPr>
          <w:rFonts w:hint="eastAsia"/>
          <w:szCs w:val="21"/>
        </w:rPr>
        <w:t>5</w:t>
      </w:r>
      <w:r w:rsidRPr="00A4450E">
        <w:rPr>
          <w:rFonts w:hint="eastAsia"/>
          <w:szCs w:val="21"/>
        </w:rPr>
        <w:t>、投标人财务状况良好，具有健全的财务会计制度；应提供近三年（</w:t>
      </w:r>
      <w:r w:rsidRPr="00A4450E">
        <w:rPr>
          <w:rFonts w:hint="eastAsia"/>
          <w:szCs w:val="21"/>
        </w:rPr>
        <w:t>2014</w:t>
      </w:r>
      <w:r w:rsidRPr="00A4450E">
        <w:rPr>
          <w:rFonts w:hint="eastAsia"/>
          <w:szCs w:val="21"/>
        </w:rPr>
        <w:t>、</w:t>
      </w:r>
      <w:r w:rsidRPr="00A4450E">
        <w:rPr>
          <w:rFonts w:hint="eastAsia"/>
          <w:szCs w:val="21"/>
        </w:rPr>
        <w:t>2015</w:t>
      </w:r>
      <w:r w:rsidRPr="00A4450E">
        <w:rPr>
          <w:rFonts w:hint="eastAsia"/>
          <w:szCs w:val="21"/>
        </w:rPr>
        <w:t>、</w:t>
      </w:r>
      <w:r w:rsidRPr="00A4450E">
        <w:rPr>
          <w:rFonts w:hint="eastAsia"/>
          <w:szCs w:val="21"/>
        </w:rPr>
        <w:t>2016</w:t>
      </w:r>
      <w:r w:rsidRPr="00A4450E">
        <w:rPr>
          <w:rFonts w:hint="eastAsia"/>
          <w:szCs w:val="21"/>
        </w:rPr>
        <w:t>）经审计的财务报告（如投标单位为新成立企业，提供自注册年度后经审计的财务报告）；</w:t>
      </w:r>
    </w:p>
    <w:p w:rsidR="00C74375" w:rsidRPr="00A4450E" w:rsidRDefault="00C74375" w:rsidP="00A4450E">
      <w:pPr>
        <w:spacing w:line="360" w:lineRule="auto"/>
        <w:ind w:firstLineChars="200" w:firstLine="420"/>
        <w:rPr>
          <w:szCs w:val="21"/>
        </w:rPr>
      </w:pPr>
      <w:r w:rsidRPr="00A4450E">
        <w:rPr>
          <w:rFonts w:hint="eastAsia"/>
          <w:szCs w:val="21"/>
        </w:rPr>
        <w:t>6</w:t>
      </w:r>
      <w:r w:rsidRPr="00A4450E">
        <w:rPr>
          <w:rFonts w:hint="eastAsia"/>
          <w:szCs w:val="21"/>
        </w:rPr>
        <w:t>、投标人提供主要投标设备（高清庭审主机、书记员庭审系统、审委会应用系统、高清庭审直播设备）制造商针对本项目的专项授权书及售后服务承诺；</w:t>
      </w:r>
    </w:p>
    <w:p w:rsidR="00C74375" w:rsidRPr="00C74375" w:rsidRDefault="00C74375" w:rsidP="00C74375">
      <w:pPr>
        <w:spacing w:line="360" w:lineRule="auto"/>
        <w:ind w:firstLineChars="200" w:firstLine="420"/>
        <w:rPr>
          <w:szCs w:val="21"/>
        </w:rPr>
      </w:pPr>
      <w:r w:rsidRPr="00C74375">
        <w:rPr>
          <w:rFonts w:hint="eastAsia"/>
          <w:szCs w:val="21"/>
        </w:rPr>
        <w:t>7</w:t>
      </w:r>
      <w:r w:rsidRPr="00C74375">
        <w:rPr>
          <w:rFonts w:hint="eastAsia"/>
          <w:szCs w:val="21"/>
        </w:rPr>
        <w:t>、参加政府采购活动近三年内，在经营活动中没有重大的违法、违纪行为记录和质量</w:t>
      </w:r>
      <w:r w:rsidRPr="00C74375">
        <w:rPr>
          <w:rFonts w:hint="eastAsia"/>
          <w:szCs w:val="21"/>
        </w:rPr>
        <w:lastRenderedPageBreak/>
        <w:t>安全事故（提供书面承诺书，并加盖投标人</w:t>
      </w:r>
      <w:proofErr w:type="gramStart"/>
      <w:r w:rsidRPr="00C74375">
        <w:rPr>
          <w:rFonts w:hint="eastAsia"/>
          <w:szCs w:val="21"/>
        </w:rPr>
        <w:t>单位章且由</w:t>
      </w:r>
      <w:proofErr w:type="gramEnd"/>
      <w:r w:rsidRPr="00C74375">
        <w:rPr>
          <w:rFonts w:hint="eastAsia"/>
          <w:szCs w:val="21"/>
        </w:rPr>
        <w:t>法定代表人签字确认）；</w:t>
      </w:r>
    </w:p>
    <w:p w:rsidR="00C74375" w:rsidRPr="00C74375" w:rsidRDefault="00C74375" w:rsidP="00C74375">
      <w:pPr>
        <w:spacing w:line="360" w:lineRule="auto"/>
        <w:ind w:firstLineChars="200" w:firstLine="420"/>
        <w:rPr>
          <w:szCs w:val="21"/>
        </w:rPr>
      </w:pPr>
      <w:r w:rsidRPr="00C74375">
        <w:rPr>
          <w:rFonts w:hint="eastAsia"/>
          <w:szCs w:val="21"/>
        </w:rPr>
        <w:t>8</w:t>
      </w:r>
      <w:r w:rsidRPr="00C74375">
        <w:rPr>
          <w:rFonts w:hint="eastAsia"/>
          <w:szCs w:val="21"/>
        </w:rPr>
        <w:t>、投标人须提供业务发生地或企业注册地检察机关出具的有效期内的无行贿犯罪档案查询结果证明；</w:t>
      </w:r>
    </w:p>
    <w:p w:rsidR="00C74375" w:rsidRPr="00C74375" w:rsidRDefault="00C74375" w:rsidP="00C74375">
      <w:pPr>
        <w:spacing w:line="360" w:lineRule="auto"/>
        <w:ind w:firstLineChars="200" w:firstLine="420"/>
        <w:rPr>
          <w:szCs w:val="21"/>
        </w:rPr>
      </w:pPr>
      <w:r w:rsidRPr="00C74375">
        <w:rPr>
          <w:rFonts w:hint="eastAsia"/>
          <w:szCs w:val="21"/>
        </w:rPr>
        <w:t>9</w:t>
      </w:r>
      <w:r w:rsidRPr="00C74375">
        <w:rPr>
          <w:rFonts w:hint="eastAsia"/>
          <w:szCs w:val="21"/>
        </w:rPr>
        <w:t>、投标人须提供“信用中国”网站失信被执行人、“重大税收违法案件当事人名单”以及“中国政府采购网站的政府采购严重违法失信行为名单”查询结果页面截图，若有不良记录，报名无效，执行财库【</w:t>
      </w:r>
      <w:r w:rsidRPr="00C74375">
        <w:rPr>
          <w:rFonts w:hint="eastAsia"/>
          <w:szCs w:val="21"/>
        </w:rPr>
        <w:t>2016</w:t>
      </w:r>
      <w:r w:rsidRPr="00C74375">
        <w:rPr>
          <w:rFonts w:hint="eastAsia"/>
          <w:szCs w:val="21"/>
        </w:rPr>
        <w:t>】</w:t>
      </w:r>
      <w:r w:rsidRPr="00C74375">
        <w:rPr>
          <w:rFonts w:hint="eastAsia"/>
          <w:szCs w:val="21"/>
        </w:rPr>
        <w:t>125</w:t>
      </w:r>
      <w:r w:rsidRPr="00C74375">
        <w:rPr>
          <w:rFonts w:hint="eastAsia"/>
          <w:szCs w:val="21"/>
        </w:rPr>
        <w:t>号文；</w:t>
      </w:r>
    </w:p>
    <w:p w:rsidR="00C74375" w:rsidRPr="00C74375" w:rsidRDefault="00C74375" w:rsidP="00C74375">
      <w:pPr>
        <w:spacing w:line="360" w:lineRule="auto"/>
        <w:ind w:firstLineChars="200" w:firstLine="420"/>
        <w:rPr>
          <w:szCs w:val="21"/>
        </w:rPr>
      </w:pPr>
      <w:r w:rsidRPr="00C74375">
        <w:rPr>
          <w:rFonts w:hint="eastAsia"/>
          <w:szCs w:val="21"/>
        </w:rPr>
        <w:t>10</w:t>
      </w:r>
      <w:r w:rsidRPr="00C74375">
        <w:rPr>
          <w:rFonts w:hint="eastAsia"/>
          <w:szCs w:val="21"/>
        </w:rPr>
        <w:t>、提供承诺书：承诺书包括但不限于以下内容：我单位承诺在报名、投标期间所提供的所有资料</w:t>
      </w:r>
      <w:proofErr w:type="gramStart"/>
      <w:r w:rsidRPr="00C74375">
        <w:rPr>
          <w:rFonts w:hint="eastAsia"/>
          <w:szCs w:val="21"/>
        </w:rPr>
        <w:t>均真实</w:t>
      </w:r>
      <w:proofErr w:type="gramEnd"/>
      <w:r w:rsidRPr="00C74375">
        <w:rPr>
          <w:rFonts w:hint="eastAsia"/>
          <w:szCs w:val="21"/>
        </w:rPr>
        <w:t>有效，招标人或招标代理机构有权在任何时间核实其真实性。如提供虚假资料，我单位愿意承担由此导致的报名无效或视为放弃中标资格及由此引起的一切不良后果并愿意承担法律责任。（承诺书须法定代表人及被授权委托代理人亲笔签名并加盖投标人单位公章）；</w:t>
      </w:r>
    </w:p>
    <w:p w:rsidR="00C74375" w:rsidRDefault="00C74375" w:rsidP="00C74375">
      <w:pPr>
        <w:spacing w:line="360" w:lineRule="auto"/>
        <w:ind w:firstLineChars="200" w:firstLine="420"/>
        <w:rPr>
          <w:szCs w:val="21"/>
        </w:rPr>
      </w:pPr>
      <w:r w:rsidRPr="00C74375">
        <w:rPr>
          <w:rFonts w:hint="eastAsia"/>
          <w:szCs w:val="21"/>
        </w:rPr>
        <w:t>11</w:t>
      </w:r>
      <w:r w:rsidRPr="00C74375">
        <w:rPr>
          <w:rFonts w:hint="eastAsia"/>
          <w:szCs w:val="21"/>
        </w:rPr>
        <w:t>、本次招标不接受联合体投标，不接受转包、分包。</w:t>
      </w:r>
    </w:p>
    <w:p w:rsidR="005D4B47" w:rsidRPr="001F2A23" w:rsidRDefault="005D4B47" w:rsidP="00C74375">
      <w:pPr>
        <w:spacing w:line="360" w:lineRule="auto"/>
        <w:ind w:firstLineChars="200" w:firstLine="422"/>
        <w:rPr>
          <w:b/>
          <w:bCs/>
          <w:szCs w:val="21"/>
        </w:rPr>
      </w:pPr>
      <w:r w:rsidRPr="001F2A23">
        <w:rPr>
          <w:rFonts w:hint="eastAsia"/>
          <w:b/>
          <w:bCs/>
          <w:szCs w:val="21"/>
        </w:rPr>
        <w:t>四、报名时间及招标文件获取的时间、方式、投标文件的递交</w:t>
      </w:r>
    </w:p>
    <w:p w:rsidR="005D4B47" w:rsidRPr="001F2A23" w:rsidRDefault="005D4B47" w:rsidP="005D4B47">
      <w:pPr>
        <w:spacing w:line="360" w:lineRule="auto"/>
        <w:ind w:firstLineChars="200" w:firstLine="420"/>
        <w:rPr>
          <w:szCs w:val="21"/>
        </w:rPr>
      </w:pPr>
      <w:r w:rsidRPr="001F2A23">
        <w:rPr>
          <w:rFonts w:hint="eastAsia"/>
          <w:szCs w:val="21"/>
        </w:rPr>
        <w:t>1</w:t>
      </w:r>
      <w:r w:rsidRPr="001F2A23">
        <w:rPr>
          <w:rFonts w:hint="eastAsia"/>
          <w:szCs w:val="21"/>
        </w:rPr>
        <w:t>、报名及购买招标文件时间：</w:t>
      </w:r>
      <w:r w:rsidRPr="001F2A23">
        <w:rPr>
          <w:rFonts w:hint="eastAsia"/>
          <w:szCs w:val="21"/>
        </w:rPr>
        <w:t>2017</w:t>
      </w:r>
      <w:r w:rsidRPr="001F2A23">
        <w:rPr>
          <w:rFonts w:hint="eastAsia"/>
          <w:szCs w:val="21"/>
        </w:rPr>
        <w:t>年</w:t>
      </w:r>
      <w:r w:rsidR="007A5578">
        <w:rPr>
          <w:rFonts w:hint="eastAsia"/>
          <w:szCs w:val="21"/>
        </w:rPr>
        <w:t>4</w:t>
      </w:r>
      <w:r w:rsidRPr="001F2A23">
        <w:rPr>
          <w:rFonts w:hint="eastAsia"/>
          <w:szCs w:val="21"/>
        </w:rPr>
        <w:t>月</w:t>
      </w:r>
      <w:r w:rsidR="007A5578">
        <w:rPr>
          <w:rFonts w:hint="eastAsia"/>
          <w:szCs w:val="21"/>
        </w:rPr>
        <w:t>1</w:t>
      </w:r>
      <w:r w:rsidRPr="001F2A23">
        <w:rPr>
          <w:rFonts w:hint="eastAsia"/>
          <w:szCs w:val="21"/>
        </w:rPr>
        <w:t>日至</w:t>
      </w:r>
      <w:r w:rsidRPr="001F2A23">
        <w:rPr>
          <w:rFonts w:hint="eastAsia"/>
          <w:szCs w:val="21"/>
        </w:rPr>
        <w:t>2017</w:t>
      </w:r>
      <w:r w:rsidRPr="001F2A23">
        <w:rPr>
          <w:rFonts w:hint="eastAsia"/>
          <w:szCs w:val="21"/>
        </w:rPr>
        <w:t>年</w:t>
      </w:r>
      <w:r w:rsidR="007A5578">
        <w:rPr>
          <w:rFonts w:hint="eastAsia"/>
          <w:szCs w:val="21"/>
        </w:rPr>
        <w:t>4</w:t>
      </w:r>
      <w:r w:rsidRPr="001F2A23">
        <w:rPr>
          <w:rFonts w:hint="eastAsia"/>
          <w:szCs w:val="21"/>
        </w:rPr>
        <w:t>月</w:t>
      </w:r>
      <w:r w:rsidR="00B53FBB">
        <w:rPr>
          <w:rFonts w:hint="eastAsia"/>
          <w:szCs w:val="21"/>
        </w:rPr>
        <w:t>10</w:t>
      </w:r>
      <w:bookmarkStart w:id="0" w:name="_GoBack"/>
      <w:bookmarkEnd w:id="0"/>
      <w:r w:rsidRPr="001F2A23">
        <w:rPr>
          <w:rFonts w:hint="eastAsia"/>
          <w:szCs w:val="21"/>
        </w:rPr>
        <w:t>日。</w:t>
      </w:r>
    </w:p>
    <w:p w:rsidR="005D4B47" w:rsidRPr="001F2A23" w:rsidRDefault="005D4B47" w:rsidP="005D4B47">
      <w:pPr>
        <w:spacing w:line="360" w:lineRule="auto"/>
        <w:ind w:firstLineChars="200" w:firstLine="420"/>
        <w:rPr>
          <w:szCs w:val="21"/>
        </w:rPr>
      </w:pPr>
      <w:r w:rsidRPr="001F2A23">
        <w:rPr>
          <w:rFonts w:hint="eastAsia"/>
          <w:szCs w:val="21"/>
        </w:rPr>
        <w:t>2</w:t>
      </w:r>
      <w:r w:rsidRPr="001F2A23">
        <w:rPr>
          <w:rFonts w:hint="eastAsia"/>
          <w:szCs w:val="21"/>
        </w:rPr>
        <w:t>、招标文件出售及获取方式：该项目实施网上报名、网上出售招标文件，潜在投标供应商报名前先登录平顶山市公共资源交易网（网址：</w:t>
      </w:r>
      <w:r w:rsidRPr="001F2A23">
        <w:rPr>
          <w:rFonts w:hint="eastAsia"/>
          <w:szCs w:val="21"/>
        </w:rPr>
        <w:t>www.pdsggzy.com</w:t>
      </w:r>
      <w:r w:rsidRPr="001F2A23">
        <w:rPr>
          <w:rFonts w:hint="eastAsia"/>
          <w:szCs w:val="21"/>
        </w:rPr>
        <w:t>）进行“企业注册”，并到平顶山市公共资源交易中心办理</w:t>
      </w:r>
      <w:r w:rsidRPr="001F2A23">
        <w:rPr>
          <w:rFonts w:hint="eastAsia"/>
          <w:szCs w:val="21"/>
        </w:rPr>
        <w:t>CA</w:t>
      </w:r>
      <w:r w:rsidRPr="001F2A23">
        <w:rPr>
          <w:rFonts w:hint="eastAsia"/>
          <w:szCs w:val="21"/>
        </w:rPr>
        <w:t>数字证书。潜在投标供应商报名，下载招标文件需先凭</w:t>
      </w:r>
      <w:r w:rsidRPr="001F2A23">
        <w:rPr>
          <w:rFonts w:hint="eastAsia"/>
          <w:szCs w:val="21"/>
        </w:rPr>
        <w:t>CA</w:t>
      </w:r>
      <w:r w:rsidRPr="001F2A23">
        <w:rPr>
          <w:rFonts w:hint="eastAsia"/>
          <w:szCs w:val="21"/>
        </w:rPr>
        <w:t>数字证书通过平顶山市公共资源交易网“供应商登录”入口进行具体操作，请查看平顶山市公共资源交易</w:t>
      </w:r>
      <w:proofErr w:type="gramStart"/>
      <w:r w:rsidRPr="001F2A23">
        <w:rPr>
          <w:rFonts w:hint="eastAsia"/>
          <w:szCs w:val="21"/>
        </w:rPr>
        <w:t>网供应</w:t>
      </w:r>
      <w:proofErr w:type="gramEnd"/>
      <w:r w:rsidRPr="001F2A23">
        <w:rPr>
          <w:rFonts w:hint="eastAsia"/>
          <w:szCs w:val="21"/>
        </w:rPr>
        <w:t>商登录上的投标人操作手册。</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hint="eastAsia"/>
          <w:szCs w:val="21"/>
        </w:rPr>
        <w:t>3</w:t>
      </w:r>
      <w:r w:rsidRPr="001F2A23">
        <w:rPr>
          <w:rFonts w:hint="eastAsia"/>
          <w:szCs w:val="21"/>
        </w:rPr>
        <w:t>、</w:t>
      </w:r>
      <w:r w:rsidRPr="001F2A23">
        <w:rPr>
          <w:rFonts w:ascii="Calibri" w:eastAsia="微软雅黑 宋体" w:hAnsi="Calibri" w:cs="Calibri" w:hint="eastAsia"/>
          <w:kern w:val="0"/>
          <w:szCs w:val="21"/>
        </w:rPr>
        <w:t>招标文件售价及缴费方式：人民币</w:t>
      </w:r>
      <w:r>
        <w:rPr>
          <w:rFonts w:ascii="Calibri" w:eastAsia="微软雅黑 宋体" w:hAnsi="Calibri" w:cs="Calibri" w:hint="eastAsia"/>
          <w:kern w:val="0"/>
          <w:szCs w:val="21"/>
        </w:rPr>
        <w:t>50</w:t>
      </w:r>
      <w:r w:rsidRPr="001F2A23">
        <w:rPr>
          <w:rFonts w:ascii="Calibri" w:eastAsia="微软雅黑 宋体" w:hAnsi="Calibri" w:cs="Calibri" w:hint="eastAsia"/>
          <w:kern w:val="0"/>
          <w:szCs w:val="21"/>
        </w:rPr>
        <w:t>0</w:t>
      </w:r>
      <w:r w:rsidRPr="001F2A23">
        <w:rPr>
          <w:rFonts w:ascii="Calibri" w:eastAsia="微软雅黑 宋体" w:hAnsi="Calibri" w:cs="Calibri" w:hint="eastAsia"/>
          <w:kern w:val="0"/>
          <w:szCs w:val="21"/>
        </w:rPr>
        <w:t>元</w:t>
      </w:r>
      <w:r w:rsidRPr="001F2A23">
        <w:rPr>
          <w:rFonts w:ascii="Calibri" w:eastAsia="微软雅黑 宋体" w:hAnsi="Calibri" w:cs="Calibri" w:hint="eastAsia"/>
          <w:kern w:val="0"/>
          <w:szCs w:val="21"/>
        </w:rPr>
        <w:t>/</w:t>
      </w:r>
      <w:r w:rsidRPr="001F2A23">
        <w:rPr>
          <w:rFonts w:ascii="Calibri" w:eastAsia="微软雅黑 宋体" w:hAnsi="Calibri" w:cs="Calibri" w:hint="eastAsia"/>
          <w:kern w:val="0"/>
          <w:szCs w:val="21"/>
        </w:rPr>
        <w:t>份，售后不退；潜在投标供应商必须从基本账户转入招标文件费，并</w:t>
      </w:r>
      <w:r w:rsidRPr="001F2A23">
        <w:rPr>
          <w:rFonts w:eastAsia="微软雅黑 宋体" w:cs="Calibri" w:hint="eastAsia"/>
          <w:kern w:val="0"/>
          <w:szCs w:val="21"/>
        </w:rPr>
        <w:t>提供</w:t>
      </w:r>
      <w:r w:rsidRPr="001F2A23">
        <w:rPr>
          <w:rFonts w:ascii="Calibri" w:eastAsia="微软雅黑 宋体" w:hAnsi="Calibri" w:cs="Calibri" w:hint="eastAsia"/>
          <w:kern w:val="0"/>
          <w:szCs w:val="21"/>
        </w:rPr>
        <w:t>备注</w:t>
      </w:r>
      <w:r w:rsidRPr="001F2A23">
        <w:rPr>
          <w:rFonts w:eastAsia="微软雅黑 宋体" w:cs="Calibri" w:hint="eastAsia"/>
          <w:kern w:val="0"/>
          <w:szCs w:val="21"/>
        </w:rPr>
        <w:t>项目</w:t>
      </w:r>
      <w:r>
        <w:rPr>
          <w:rFonts w:eastAsia="微软雅黑 宋体" w:cs="Calibri" w:hint="eastAsia"/>
          <w:kern w:val="0"/>
          <w:szCs w:val="21"/>
        </w:rPr>
        <w:t>简</w:t>
      </w:r>
      <w:r w:rsidRPr="001F2A23">
        <w:rPr>
          <w:rFonts w:eastAsia="微软雅黑 宋体" w:cs="Calibri" w:hint="eastAsia"/>
          <w:kern w:val="0"/>
          <w:szCs w:val="21"/>
        </w:rPr>
        <w:t>称及</w:t>
      </w:r>
      <w:r w:rsidR="007A5578">
        <w:rPr>
          <w:rFonts w:ascii="Calibri" w:eastAsia="微软雅黑 宋体" w:hAnsi="Calibri" w:cs="Calibri" w:hint="eastAsia"/>
          <w:kern w:val="0"/>
          <w:szCs w:val="21"/>
        </w:rPr>
        <w:t>保证金</w:t>
      </w:r>
      <w:r w:rsidRPr="001F2A23">
        <w:rPr>
          <w:rFonts w:ascii="Calibri" w:eastAsia="微软雅黑 宋体" w:hAnsi="Calibri" w:cs="Calibri" w:hint="eastAsia"/>
          <w:kern w:val="0"/>
          <w:szCs w:val="21"/>
        </w:rPr>
        <w:t>编号（见招标</w:t>
      </w:r>
      <w:r w:rsidR="007A5578">
        <w:rPr>
          <w:rFonts w:ascii="Calibri" w:eastAsia="微软雅黑 宋体" w:hAnsi="Calibri" w:cs="Calibri" w:hint="eastAsia"/>
          <w:kern w:val="0"/>
          <w:szCs w:val="21"/>
        </w:rPr>
        <w:t>文件</w:t>
      </w:r>
      <w:r w:rsidRPr="001F2A23">
        <w:rPr>
          <w:rFonts w:ascii="Calibri" w:eastAsia="微软雅黑 宋体" w:hAnsi="Calibri" w:cs="Calibri" w:hint="eastAsia"/>
          <w:kern w:val="0"/>
          <w:szCs w:val="21"/>
        </w:rPr>
        <w:t>）</w:t>
      </w:r>
      <w:r w:rsidRPr="001F2A23">
        <w:rPr>
          <w:rFonts w:eastAsia="微软雅黑 宋体" w:cs="Calibri" w:hint="eastAsia"/>
          <w:kern w:val="0"/>
          <w:szCs w:val="21"/>
        </w:rPr>
        <w:t>的转账凭证，</w:t>
      </w:r>
      <w:r w:rsidRPr="001F2A23">
        <w:rPr>
          <w:rFonts w:ascii="Calibri" w:eastAsia="微软雅黑 宋体" w:hAnsi="Calibri" w:cs="Calibri" w:hint="eastAsia"/>
          <w:kern w:val="0"/>
          <w:szCs w:val="21"/>
        </w:rPr>
        <w:t>用于核准</w:t>
      </w:r>
      <w:r w:rsidRPr="001F2A23">
        <w:rPr>
          <w:rFonts w:eastAsia="微软雅黑 宋体" w:cs="Calibri" w:hint="eastAsia"/>
          <w:kern w:val="0"/>
          <w:szCs w:val="21"/>
        </w:rPr>
        <w:t>入场</w:t>
      </w:r>
      <w:r w:rsidRPr="001F2A23">
        <w:rPr>
          <w:rFonts w:ascii="Calibri" w:eastAsia="微软雅黑 宋体" w:hAnsi="Calibri" w:cs="Calibri" w:hint="eastAsia"/>
          <w:kern w:val="0"/>
          <w:szCs w:val="21"/>
        </w:rPr>
        <w:t>：</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收款账号：</w:t>
      </w:r>
      <w:r w:rsidRPr="001F2A23">
        <w:rPr>
          <w:rFonts w:ascii="Calibri" w:eastAsia="微软雅黑 宋体" w:hAnsi="Calibri" w:cs="Calibri" w:hint="eastAsia"/>
          <w:kern w:val="0"/>
          <w:szCs w:val="21"/>
        </w:rPr>
        <w:t>601 330 101 201 009 3076</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收款单位：平顶山市公共资源交易中心</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开户银行：平顶山银行</w:t>
      </w:r>
      <w:r>
        <w:rPr>
          <w:rFonts w:ascii="Calibri" w:eastAsia="微软雅黑 宋体" w:hAnsi="Calibri" w:cs="Calibri" w:hint="eastAsia"/>
          <w:kern w:val="0"/>
          <w:szCs w:val="21"/>
        </w:rPr>
        <w:t>股份有限公司</w:t>
      </w:r>
      <w:r w:rsidRPr="001F2A23">
        <w:rPr>
          <w:rFonts w:ascii="Calibri" w:eastAsia="微软雅黑 宋体" w:hAnsi="Calibri" w:cs="Calibri" w:hint="eastAsia"/>
          <w:kern w:val="0"/>
          <w:szCs w:val="21"/>
        </w:rPr>
        <w:t>行政中心支行</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注：潜在投标人缴纳招标文件费时，银行转账单应注明</w:t>
      </w:r>
      <w:r>
        <w:rPr>
          <w:rFonts w:ascii="Calibri" w:eastAsia="微软雅黑 宋体" w:hAnsi="Calibri" w:cs="Calibri" w:hint="eastAsia"/>
          <w:kern w:val="0"/>
          <w:szCs w:val="21"/>
        </w:rPr>
        <w:t>“</w:t>
      </w:r>
      <w:r w:rsidRPr="001419C5">
        <w:rPr>
          <w:rFonts w:ascii="Calibri" w:eastAsia="微软雅黑 宋体" w:hAnsi="Calibri" w:cs="Calibri" w:hint="eastAsia"/>
          <w:kern w:val="0"/>
          <w:szCs w:val="21"/>
        </w:rPr>
        <w:t>项目简称及</w:t>
      </w:r>
      <w:r w:rsidR="007A5578">
        <w:rPr>
          <w:rFonts w:ascii="Calibri" w:eastAsia="微软雅黑 宋体" w:hAnsi="Calibri" w:cs="Calibri" w:hint="eastAsia"/>
          <w:kern w:val="0"/>
          <w:szCs w:val="21"/>
        </w:rPr>
        <w:t>保证金</w:t>
      </w:r>
      <w:r w:rsidRPr="001419C5">
        <w:rPr>
          <w:rFonts w:ascii="Calibri" w:eastAsia="微软雅黑 宋体" w:hAnsi="Calibri" w:cs="Calibri" w:hint="eastAsia"/>
          <w:kern w:val="0"/>
          <w:szCs w:val="21"/>
        </w:rPr>
        <w:t>编号（见招标</w:t>
      </w:r>
      <w:r w:rsidR="00E24733">
        <w:rPr>
          <w:rFonts w:ascii="Calibri" w:eastAsia="微软雅黑 宋体" w:hAnsi="Calibri" w:cs="Calibri" w:hint="eastAsia"/>
          <w:kern w:val="0"/>
          <w:szCs w:val="21"/>
        </w:rPr>
        <w:t>文件</w:t>
      </w:r>
      <w:r w:rsidRPr="001419C5">
        <w:rPr>
          <w:rFonts w:ascii="Calibri" w:eastAsia="微软雅黑 宋体" w:hAnsi="Calibri" w:cs="Calibri" w:hint="eastAsia"/>
          <w:kern w:val="0"/>
          <w:szCs w:val="21"/>
        </w:rPr>
        <w:t>）</w:t>
      </w:r>
      <w:r w:rsidRPr="001F2A23">
        <w:rPr>
          <w:rFonts w:ascii="Calibri" w:eastAsia="微软雅黑 宋体" w:hAnsi="Calibri" w:cs="Calibri" w:hint="eastAsia"/>
          <w:kern w:val="0"/>
          <w:szCs w:val="21"/>
        </w:rPr>
        <w:t>招标文件费</w:t>
      </w:r>
      <w:r>
        <w:rPr>
          <w:rFonts w:ascii="Calibri" w:eastAsia="微软雅黑 宋体" w:hAnsi="Calibri" w:cs="Calibri" w:hint="eastAsia"/>
          <w:kern w:val="0"/>
          <w:szCs w:val="21"/>
        </w:rPr>
        <w:t>”</w:t>
      </w:r>
      <w:r w:rsidRPr="001F2A23">
        <w:rPr>
          <w:rFonts w:ascii="Calibri" w:eastAsia="微软雅黑 宋体" w:hAnsi="Calibri" w:cs="Calibri" w:hint="eastAsia"/>
          <w:kern w:val="0"/>
          <w:szCs w:val="21"/>
        </w:rPr>
        <w:t>。开标时提交银行汇款回执单，未按以上要求注明及交纳招标文件费和提交银行汇款回执单或在报名截止时间之后缴纳招标文件费的，拒收其投标文件。</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4</w:t>
      </w:r>
      <w:r w:rsidRPr="001F2A23">
        <w:rPr>
          <w:rFonts w:ascii="Calibri" w:eastAsia="微软雅黑 宋体" w:hAnsi="Calibri" w:cs="Calibri" w:hint="eastAsia"/>
          <w:kern w:val="0"/>
          <w:szCs w:val="21"/>
        </w:rPr>
        <w:t>、投标文件递交的截止时间：</w:t>
      </w:r>
      <w:r w:rsidRPr="001F2A23">
        <w:rPr>
          <w:rFonts w:ascii="Calibri" w:eastAsia="微软雅黑 宋体" w:hAnsi="Calibri" w:cs="Calibri" w:hint="eastAsia"/>
          <w:kern w:val="0"/>
          <w:szCs w:val="21"/>
        </w:rPr>
        <w:t>2017</w:t>
      </w:r>
      <w:r w:rsidRPr="001F2A23">
        <w:rPr>
          <w:rFonts w:ascii="Calibri" w:eastAsia="微软雅黑 宋体" w:hAnsi="Calibri" w:cs="Calibri" w:hint="eastAsia"/>
          <w:kern w:val="0"/>
          <w:szCs w:val="21"/>
        </w:rPr>
        <w:t>年</w:t>
      </w:r>
      <w:r w:rsidR="007A5578">
        <w:rPr>
          <w:rFonts w:ascii="Calibri" w:eastAsia="微软雅黑 宋体" w:hAnsi="Calibri" w:cs="Calibri" w:hint="eastAsia"/>
          <w:kern w:val="0"/>
          <w:szCs w:val="21"/>
        </w:rPr>
        <w:t>4</w:t>
      </w:r>
      <w:r w:rsidRPr="001F2A23">
        <w:rPr>
          <w:rFonts w:ascii="Calibri" w:eastAsia="微软雅黑 宋体" w:hAnsi="Calibri" w:cs="Calibri" w:hint="eastAsia"/>
          <w:kern w:val="0"/>
          <w:szCs w:val="21"/>
        </w:rPr>
        <w:t>月</w:t>
      </w:r>
      <w:r w:rsidR="007A5578">
        <w:rPr>
          <w:rFonts w:ascii="Calibri" w:eastAsia="微软雅黑 宋体" w:hAnsi="Calibri" w:cs="Calibri" w:hint="eastAsia"/>
          <w:kern w:val="0"/>
          <w:szCs w:val="21"/>
        </w:rPr>
        <w:t>21</w:t>
      </w:r>
      <w:r w:rsidRPr="001F2A23">
        <w:rPr>
          <w:rFonts w:ascii="Calibri" w:eastAsia="微软雅黑 宋体" w:hAnsi="Calibri" w:cs="Calibri" w:hint="eastAsia"/>
          <w:kern w:val="0"/>
          <w:szCs w:val="21"/>
        </w:rPr>
        <w:t>日</w:t>
      </w:r>
      <w:r w:rsidR="007A5578">
        <w:rPr>
          <w:rFonts w:ascii="Calibri" w:eastAsia="微软雅黑 宋体" w:hAnsi="Calibri" w:cs="Calibri" w:hint="eastAsia"/>
          <w:kern w:val="0"/>
          <w:szCs w:val="21"/>
        </w:rPr>
        <w:t>10</w:t>
      </w:r>
      <w:r w:rsidRPr="001F2A23">
        <w:rPr>
          <w:rFonts w:ascii="Calibri" w:eastAsia="微软雅黑 宋体" w:hAnsi="Calibri" w:cs="Calibri" w:hint="eastAsia"/>
          <w:kern w:val="0"/>
          <w:szCs w:val="21"/>
        </w:rPr>
        <w:t>时</w:t>
      </w:r>
      <w:r w:rsidR="007A5578">
        <w:rPr>
          <w:rFonts w:ascii="Calibri" w:eastAsia="微软雅黑 宋体" w:hAnsi="Calibri" w:cs="Calibri" w:hint="eastAsia"/>
          <w:kern w:val="0"/>
          <w:szCs w:val="21"/>
        </w:rPr>
        <w:t>00</w:t>
      </w:r>
      <w:r w:rsidRPr="001F2A23">
        <w:rPr>
          <w:rFonts w:ascii="Calibri" w:eastAsia="微软雅黑 宋体" w:hAnsi="Calibri" w:cs="Calibri" w:hint="eastAsia"/>
          <w:kern w:val="0"/>
          <w:szCs w:val="21"/>
        </w:rPr>
        <w:t>分；</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投标文件接收地点：平顶山市公共资源交易中心（平顶山市行政综合办公楼</w:t>
      </w:r>
      <w:r w:rsidRPr="001F2A23">
        <w:rPr>
          <w:rFonts w:ascii="Calibri" w:eastAsia="微软雅黑 宋体" w:hAnsi="Calibri" w:cs="Calibri" w:hint="eastAsia"/>
          <w:kern w:val="0"/>
          <w:szCs w:val="21"/>
        </w:rPr>
        <w:t>7</w:t>
      </w:r>
      <w:r w:rsidRPr="001F2A23">
        <w:rPr>
          <w:rFonts w:ascii="Calibri" w:eastAsia="微软雅黑 宋体" w:hAnsi="Calibri" w:cs="Calibri" w:hint="eastAsia"/>
          <w:kern w:val="0"/>
          <w:szCs w:val="21"/>
        </w:rPr>
        <w:t>楼开标室）；</w:t>
      </w:r>
    </w:p>
    <w:p w:rsidR="005D4B47" w:rsidRPr="001F2A23" w:rsidRDefault="005D4B47" w:rsidP="005D4B47">
      <w:pPr>
        <w:widowControl/>
        <w:spacing w:line="420" w:lineRule="exact"/>
        <w:ind w:rightChars="-149" w:right="-313" w:firstLine="420"/>
        <w:jc w:val="left"/>
        <w:rPr>
          <w:rFonts w:ascii="Calibri" w:eastAsia="微软雅黑 宋体" w:hAnsi="Calibri" w:cs="Calibri"/>
          <w:kern w:val="0"/>
          <w:szCs w:val="21"/>
        </w:rPr>
      </w:pPr>
      <w:r w:rsidRPr="001F2A23">
        <w:rPr>
          <w:rFonts w:ascii="Calibri" w:eastAsia="微软雅黑 宋体" w:hAnsi="Calibri" w:cs="Calibri" w:hint="eastAsia"/>
          <w:kern w:val="0"/>
          <w:szCs w:val="21"/>
        </w:rPr>
        <w:t>逾期送达的或者未送达指定地点的投标文件，招标人及招标代理机构不予受理。</w:t>
      </w:r>
    </w:p>
    <w:p w:rsidR="005D4B47" w:rsidRPr="001F2A23" w:rsidRDefault="005D4B47" w:rsidP="005D4B47">
      <w:pPr>
        <w:spacing w:line="360" w:lineRule="auto"/>
        <w:ind w:firstLineChars="200" w:firstLine="422"/>
        <w:rPr>
          <w:b/>
          <w:bCs/>
          <w:szCs w:val="21"/>
        </w:rPr>
      </w:pPr>
      <w:r w:rsidRPr="001F2A23">
        <w:rPr>
          <w:rFonts w:hint="eastAsia"/>
          <w:b/>
          <w:bCs/>
          <w:szCs w:val="21"/>
        </w:rPr>
        <w:lastRenderedPageBreak/>
        <w:t>五、发布公告的媒介</w:t>
      </w:r>
    </w:p>
    <w:p w:rsidR="005D4B47" w:rsidRPr="001F2A23" w:rsidRDefault="005D4B47" w:rsidP="005D4B47">
      <w:pPr>
        <w:spacing w:line="360" w:lineRule="auto"/>
        <w:ind w:firstLineChars="200" w:firstLine="420"/>
        <w:rPr>
          <w:szCs w:val="21"/>
        </w:rPr>
      </w:pPr>
      <w:r w:rsidRPr="001F2A23">
        <w:rPr>
          <w:rFonts w:hint="eastAsia"/>
          <w:szCs w:val="21"/>
        </w:rPr>
        <w:t>本公告在《中国采购与招标网》、《河南招标采购综合网》、《河南省政府采购网》、《平顶山市政府采购网》、《平顶山市公共资源交易网》、《河南省公共资源交易公共服务平台》同时发布。</w:t>
      </w:r>
    </w:p>
    <w:p w:rsidR="005D4B47" w:rsidRPr="001F2A23" w:rsidRDefault="005D4B47" w:rsidP="005D4B47">
      <w:pPr>
        <w:spacing w:line="360" w:lineRule="auto"/>
        <w:ind w:firstLineChars="200" w:firstLine="422"/>
        <w:rPr>
          <w:b/>
          <w:bCs/>
          <w:szCs w:val="21"/>
        </w:rPr>
      </w:pPr>
      <w:r w:rsidRPr="001F2A23">
        <w:rPr>
          <w:rFonts w:hint="eastAsia"/>
          <w:b/>
          <w:bCs/>
          <w:szCs w:val="21"/>
        </w:rPr>
        <w:t>六、本次招标联系事项</w:t>
      </w:r>
    </w:p>
    <w:p w:rsidR="005D4B47" w:rsidRPr="001F2A23" w:rsidRDefault="005D4B47" w:rsidP="005D4B47">
      <w:pPr>
        <w:spacing w:line="360" w:lineRule="auto"/>
        <w:ind w:firstLineChars="200" w:firstLine="420"/>
        <w:rPr>
          <w:szCs w:val="21"/>
        </w:rPr>
      </w:pPr>
      <w:r w:rsidRPr="001F2A23">
        <w:rPr>
          <w:rFonts w:hint="eastAsia"/>
          <w:szCs w:val="21"/>
        </w:rPr>
        <w:t>招标人：平顶山市新华区人民法院</w:t>
      </w:r>
    </w:p>
    <w:p w:rsidR="005D4B47" w:rsidRPr="001F2A23" w:rsidRDefault="005D4B47" w:rsidP="005D4B47">
      <w:pPr>
        <w:spacing w:line="360" w:lineRule="auto"/>
        <w:ind w:firstLineChars="200" w:firstLine="420"/>
        <w:rPr>
          <w:szCs w:val="21"/>
        </w:rPr>
      </w:pPr>
      <w:r w:rsidRPr="001F2A23">
        <w:rPr>
          <w:rFonts w:hint="eastAsia"/>
          <w:szCs w:val="21"/>
        </w:rPr>
        <w:t>联系人：杜先生</w:t>
      </w:r>
    </w:p>
    <w:p w:rsidR="005D4B47" w:rsidRPr="001F2A23" w:rsidRDefault="005D4B47" w:rsidP="005D4B47">
      <w:pPr>
        <w:spacing w:line="360" w:lineRule="auto"/>
        <w:ind w:firstLineChars="200" w:firstLine="420"/>
        <w:rPr>
          <w:szCs w:val="21"/>
        </w:rPr>
      </w:pPr>
      <w:r w:rsidRPr="001F2A23">
        <w:rPr>
          <w:rFonts w:hint="eastAsia"/>
          <w:szCs w:val="21"/>
        </w:rPr>
        <w:t>联系电话：</w:t>
      </w:r>
      <w:r w:rsidRPr="001F2A23">
        <w:rPr>
          <w:rFonts w:hint="eastAsia"/>
          <w:szCs w:val="21"/>
        </w:rPr>
        <w:t xml:space="preserve">  15903759977</w:t>
      </w:r>
    </w:p>
    <w:p w:rsidR="005D4B47" w:rsidRPr="001F2A23" w:rsidRDefault="005D4B47" w:rsidP="005D4B47">
      <w:pPr>
        <w:spacing w:line="360" w:lineRule="auto"/>
        <w:ind w:firstLineChars="200" w:firstLine="420"/>
        <w:rPr>
          <w:szCs w:val="21"/>
        </w:rPr>
      </w:pPr>
      <w:r w:rsidRPr="001F2A23">
        <w:rPr>
          <w:rFonts w:hint="eastAsia"/>
          <w:szCs w:val="21"/>
        </w:rPr>
        <w:t>招标代理机构：河南创达建设工程管理有限公司</w:t>
      </w:r>
    </w:p>
    <w:p w:rsidR="005D4B47" w:rsidRPr="001F2A23" w:rsidRDefault="005D4B47" w:rsidP="005D4B47">
      <w:pPr>
        <w:spacing w:line="360" w:lineRule="auto"/>
        <w:ind w:firstLineChars="200" w:firstLine="420"/>
        <w:rPr>
          <w:szCs w:val="21"/>
        </w:rPr>
      </w:pPr>
      <w:r w:rsidRPr="001F2A23">
        <w:rPr>
          <w:rFonts w:hint="eastAsia"/>
          <w:szCs w:val="21"/>
        </w:rPr>
        <w:t>联系人：程先生</w:t>
      </w:r>
    </w:p>
    <w:p w:rsidR="005D4B47" w:rsidRPr="001F2A23" w:rsidRDefault="005D4B47" w:rsidP="005D4B47">
      <w:pPr>
        <w:spacing w:line="360" w:lineRule="auto"/>
        <w:ind w:firstLineChars="200" w:firstLine="420"/>
        <w:rPr>
          <w:szCs w:val="21"/>
        </w:rPr>
      </w:pPr>
      <w:r w:rsidRPr="001F2A23">
        <w:rPr>
          <w:rFonts w:hint="eastAsia"/>
          <w:szCs w:val="21"/>
        </w:rPr>
        <w:t>联系电话：</w:t>
      </w:r>
      <w:r w:rsidRPr="001F2A23">
        <w:rPr>
          <w:rFonts w:hint="eastAsia"/>
          <w:szCs w:val="21"/>
        </w:rPr>
        <w:t>13393772805</w:t>
      </w:r>
    </w:p>
    <w:p w:rsidR="005D4B47" w:rsidRPr="001F2A23" w:rsidRDefault="005D4B47" w:rsidP="005D4B47">
      <w:pPr>
        <w:ind w:firstLineChars="200" w:firstLine="431"/>
        <w:rPr>
          <w:rFonts w:ascii="楷体_GB2312" w:eastAsia="楷体_GB2312" w:hAnsi="宋体"/>
          <w:w w:val="90"/>
          <w:sz w:val="24"/>
          <w:szCs w:val="24"/>
        </w:rPr>
      </w:pPr>
    </w:p>
    <w:p w:rsidR="00967FDC" w:rsidRPr="005D4B47" w:rsidRDefault="00B53FBB"/>
    <w:sectPr w:rsidR="00967FDC" w:rsidRPr="005D4B47" w:rsidSect="00E4529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0F" w:rsidRDefault="00CF270F" w:rsidP="005D4B47">
      <w:r>
        <w:separator/>
      </w:r>
    </w:p>
  </w:endnote>
  <w:endnote w:type="continuationSeparator" w:id="0">
    <w:p w:rsidR="00CF270F" w:rsidRDefault="00CF270F"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宋体">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0F" w:rsidRDefault="00CF270F" w:rsidP="005D4B47">
      <w:r>
        <w:separator/>
      </w:r>
    </w:p>
  </w:footnote>
  <w:footnote w:type="continuationSeparator" w:id="0">
    <w:p w:rsidR="00CF270F" w:rsidRDefault="00CF270F" w:rsidP="005D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rsidP="00B53FB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78" w:rsidRDefault="007A55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F98"/>
    <w:rsid w:val="000D5394"/>
    <w:rsid w:val="002F5F98"/>
    <w:rsid w:val="0047190E"/>
    <w:rsid w:val="00553575"/>
    <w:rsid w:val="005D4B47"/>
    <w:rsid w:val="0061355F"/>
    <w:rsid w:val="007A5578"/>
    <w:rsid w:val="00812BC4"/>
    <w:rsid w:val="008130A6"/>
    <w:rsid w:val="009B5C58"/>
    <w:rsid w:val="00A4450E"/>
    <w:rsid w:val="00AE5581"/>
    <w:rsid w:val="00B53FBB"/>
    <w:rsid w:val="00C74375"/>
    <w:rsid w:val="00CF270F"/>
    <w:rsid w:val="00DB356C"/>
    <w:rsid w:val="00E24733"/>
    <w:rsid w:val="00E45298"/>
    <w:rsid w:val="00EA7B78"/>
    <w:rsid w:val="00FA1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B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4B47"/>
    <w:rPr>
      <w:sz w:val="18"/>
      <w:szCs w:val="18"/>
    </w:rPr>
  </w:style>
  <w:style w:type="paragraph" w:styleId="a4">
    <w:name w:val="footer"/>
    <w:basedOn w:val="a"/>
    <w:link w:val="Char0"/>
    <w:uiPriority w:val="99"/>
    <w:unhideWhenUsed/>
    <w:rsid w:val="005D4B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4B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dell</cp:lastModifiedBy>
  <cp:revision>14</cp:revision>
  <dcterms:created xsi:type="dcterms:W3CDTF">2017-03-27T12:01:00Z</dcterms:created>
  <dcterms:modified xsi:type="dcterms:W3CDTF">2017-03-31T07:56:00Z</dcterms:modified>
</cp:coreProperties>
</file>