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38" w:rsidRDefault="00ED04B9" w:rsidP="00ED04B9">
      <w:pPr>
        <w:jc w:val="center"/>
        <w:rPr>
          <w:rFonts w:ascii="宋体" w:hAnsi="宋体" w:cs="宋体" w:hint="eastAsia"/>
          <w:b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sz w:val="36"/>
          <w:szCs w:val="36"/>
        </w:rPr>
        <w:t>郏</w:t>
      </w:r>
      <w:proofErr w:type="gramEnd"/>
      <w:r>
        <w:rPr>
          <w:rFonts w:ascii="宋体" w:hAnsi="宋体" w:cs="宋体" w:hint="eastAsia"/>
          <w:b/>
          <w:sz w:val="36"/>
          <w:szCs w:val="36"/>
        </w:rPr>
        <w:t>县公路建设项目管理办公室关于郏县北三环（青龙东路）改建工</w:t>
      </w:r>
      <w:r>
        <w:rPr>
          <w:rFonts w:ascii="宋体" w:hAnsi="宋体" w:hint="eastAsia"/>
          <w:b/>
          <w:sz w:val="36"/>
          <w:szCs w:val="36"/>
        </w:rPr>
        <w:t>程</w:t>
      </w:r>
      <w:r>
        <w:rPr>
          <w:rFonts w:ascii="宋体" w:hAnsi="宋体" w:cs="宋体" w:hint="eastAsia"/>
          <w:b/>
          <w:sz w:val="36"/>
          <w:szCs w:val="36"/>
        </w:rPr>
        <w:t>勘察设计公开</w:t>
      </w:r>
      <w:r>
        <w:rPr>
          <w:rFonts w:ascii="宋体" w:hAnsi="宋体" w:cs="宋体" w:hint="eastAsia"/>
          <w:b/>
          <w:sz w:val="36"/>
          <w:szCs w:val="36"/>
        </w:rPr>
        <w:t>变更公告</w:t>
      </w:r>
    </w:p>
    <w:p w:rsidR="00ED04B9" w:rsidRDefault="00ED04B9" w:rsidP="00ED04B9">
      <w:pPr>
        <w:ind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郏县北三环（青龙东路）改建工程勘察设计已经有关部门批准，招标人为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郏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县公路建设项目管理办公室，中建联勘测规划设计有限公司受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郏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县公路建设项目管理办公室委托，对该项目勘察设计进行国内公开招标</w:t>
      </w:r>
      <w:r>
        <w:rPr>
          <w:rFonts w:ascii="宋体" w:hAnsi="宋体" w:cs="宋体" w:hint="eastAsia"/>
          <w:kern w:val="0"/>
          <w:sz w:val="24"/>
          <w:szCs w:val="24"/>
        </w:rPr>
        <w:t>。招标公告已于2017年3月31日在平顶山公共资源交易中心网站发布，由于招标公告内容发布有误，现变更如下：</w:t>
      </w:r>
    </w:p>
    <w:p w:rsidR="00ED04B9" w:rsidRDefault="00ED04B9" w:rsidP="00ED04B9">
      <w:pPr>
        <w:numPr>
          <w:ilvl w:val="0"/>
          <w:numId w:val="1"/>
        </w:numPr>
        <w:tabs>
          <w:tab w:val="left" w:pos="360"/>
        </w:tabs>
        <w:spacing w:line="42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招标条件</w:t>
      </w:r>
    </w:p>
    <w:p w:rsidR="00ED04B9" w:rsidRDefault="00ED04B9" w:rsidP="00ED04B9">
      <w:pPr>
        <w:widowControl/>
        <w:spacing w:line="42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郏县北三环（青龙东路）改建工程勘察设计已经有关部门批准，招标人为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郏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县公路建设项目管理办公室，中建联勘测规划设计有限公司受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郏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县公路建设项目管理办公室委托，对该项目勘察设计进行国内公开招标，欢迎有意向者参与本项目的投标活动。</w:t>
      </w:r>
    </w:p>
    <w:p w:rsidR="00ED04B9" w:rsidRDefault="00ED04B9" w:rsidP="00ED04B9">
      <w:pPr>
        <w:spacing w:line="420" w:lineRule="exact"/>
        <w:outlineLvl w:val="0"/>
        <w:rPr>
          <w:rFonts w:ascii="宋体" w:hAnsi="宋体" w:cs="宋体" w:hint="eastAsia"/>
          <w:b/>
          <w:sz w:val="24"/>
        </w:rPr>
      </w:pPr>
      <w:bookmarkStart w:id="0" w:name="OLE_LINK4"/>
      <w:bookmarkStart w:id="1" w:name="OLE_LINK3"/>
      <w:r>
        <w:rPr>
          <w:rFonts w:ascii="宋体" w:hAnsi="宋体" w:cs="宋体" w:hint="eastAsia"/>
          <w:b/>
          <w:sz w:val="24"/>
        </w:rPr>
        <w:t>2．项目概况</w:t>
      </w:r>
    </w:p>
    <w:p w:rsidR="00ED04B9" w:rsidRDefault="00ED04B9" w:rsidP="00ED04B9">
      <w:pPr>
        <w:widowControl/>
        <w:spacing w:line="42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2.1建设地点：</w:t>
      </w:r>
      <w:bookmarkEnd w:id="0"/>
      <w:r>
        <w:rPr>
          <w:rFonts w:ascii="宋体" w:hAnsi="宋体" w:cs="宋体" w:hint="eastAsia"/>
          <w:kern w:val="0"/>
          <w:sz w:val="24"/>
          <w:szCs w:val="24"/>
        </w:rPr>
        <w:t>项目起点位于郏县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王集东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G344（原S238）与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祥云路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交叉口处（K0+000），终点止于十里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铺东拟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规划建设的S233线上（K13+346），路线全长为13.346Km。</w:t>
      </w:r>
    </w:p>
    <w:p w:rsidR="00ED04B9" w:rsidRDefault="00ED04B9" w:rsidP="00ED04B9">
      <w:pPr>
        <w:widowControl/>
        <w:spacing w:line="420" w:lineRule="exact"/>
        <w:jc w:val="left"/>
        <w:rPr>
          <w:rFonts w:ascii="宋体" w:hAnsi="宋体" w:cs="宋体" w:hint="eastAsia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2.2招标编号：</w:t>
      </w:r>
      <w:bookmarkEnd w:id="1"/>
      <w:r>
        <w:rPr>
          <w:rFonts w:ascii="宋体" w:hAnsi="宋体" w:cs="宋体" w:hint="eastAsia"/>
          <w:kern w:val="0"/>
          <w:sz w:val="24"/>
          <w:szCs w:val="24"/>
        </w:rPr>
        <w:t>JZC2017-030Cg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</w:t>
      </w:r>
    </w:p>
    <w:p w:rsidR="00ED04B9" w:rsidRDefault="00ED04B9" w:rsidP="00ED04B9">
      <w:pPr>
        <w:widowControl/>
        <w:spacing w:line="42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2.3招标范围：该工程的工程勘察、初步设计、施工图设计、概预算编制及后续服务等；</w:t>
      </w:r>
    </w:p>
    <w:p w:rsidR="00ED04B9" w:rsidRDefault="00ED04B9" w:rsidP="00ED04B9">
      <w:pPr>
        <w:widowControl/>
        <w:spacing w:line="42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2.4质量标准：符合国家现行相关行业设计规范及相关法律法规的规定，并保证成果通过有关部门的审批；</w:t>
      </w:r>
    </w:p>
    <w:p w:rsidR="00ED04B9" w:rsidRDefault="00ED04B9" w:rsidP="00ED04B9">
      <w:pPr>
        <w:widowControl/>
        <w:spacing w:line="42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2.5计划工期：60日历天。</w:t>
      </w:r>
    </w:p>
    <w:p w:rsidR="00ED04B9" w:rsidRDefault="00ED04B9" w:rsidP="00ED04B9">
      <w:pPr>
        <w:numPr>
          <w:ilvl w:val="0"/>
          <w:numId w:val="2"/>
        </w:numPr>
        <w:spacing w:line="42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投标人资格要求</w:t>
      </w:r>
    </w:p>
    <w:p w:rsidR="00ED04B9" w:rsidRDefault="00ED04B9" w:rsidP="00ED04B9">
      <w:pPr>
        <w:spacing w:line="42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3.1 投标人须具有独立法人资格，具有有效的营业执照、税务登记证、组织机构代码（或三证合一的营业执照）；</w:t>
      </w:r>
    </w:p>
    <w:p w:rsidR="00ED04B9" w:rsidRDefault="00ED04B9" w:rsidP="00ED04B9">
      <w:pPr>
        <w:widowControl/>
        <w:spacing w:line="42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3.2 投标人须具备建设行政主管部门颁发的工程勘察专业类（工程测量、岩土工程）乙级(含)以上资质和公路行业(公路)设计甲级（含）以上资质；</w:t>
      </w:r>
    </w:p>
    <w:p w:rsidR="00ED04B9" w:rsidRDefault="00ED04B9" w:rsidP="00ED04B9">
      <w:pPr>
        <w:widowControl/>
        <w:spacing w:line="42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3.3 自2014年1月以来完成过2项以上干线公路工程的勘察设计业绩（须提供合同原件，以合同签订时间为准），并在人员组成结构等方面具有相应的勘察设计能力；</w:t>
      </w:r>
    </w:p>
    <w:p w:rsidR="00ED04B9" w:rsidRDefault="00ED04B9" w:rsidP="00ED04B9">
      <w:pPr>
        <w:widowControl/>
        <w:spacing w:line="42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3.4 拟派项目负责人须具有道路桥梁</w:t>
      </w:r>
      <w:r>
        <w:rPr>
          <w:rFonts w:ascii="宋体" w:hAnsi="宋体"/>
          <w:bCs/>
          <w:sz w:val="24"/>
          <w:szCs w:val="24"/>
          <w:shd w:val="clear" w:color="auto" w:fill="FFFFFF"/>
        </w:rPr>
        <w:t>专业高级工程师职称</w:t>
      </w:r>
      <w:r>
        <w:rPr>
          <w:rFonts w:ascii="宋体" w:hAnsi="宋体" w:hint="eastAsia"/>
          <w:bCs/>
          <w:sz w:val="24"/>
          <w:szCs w:val="24"/>
          <w:shd w:val="clear" w:color="auto" w:fill="FFFFFF"/>
        </w:rPr>
        <w:t>，且自2014年1月1日以来承担过2项及以上类似干线公路工程的勘察设计业绩（以合同原件为</w:t>
      </w:r>
      <w:r>
        <w:rPr>
          <w:rFonts w:ascii="宋体" w:hAnsi="宋体" w:hint="eastAsia"/>
          <w:bCs/>
          <w:sz w:val="24"/>
          <w:szCs w:val="24"/>
          <w:shd w:val="clear" w:color="auto" w:fill="FFFFFF"/>
        </w:rPr>
        <w:lastRenderedPageBreak/>
        <w:t>准，时间以合同签订时间为准，如合同不显示项目负责人姓名，则须提供其他证明材料）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ED04B9" w:rsidRDefault="00ED04B9" w:rsidP="00ED04B9">
      <w:pPr>
        <w:widowControl/>
        <w:spacing w:line="42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3.5 本项目拟派项目负责人必须为本单位人员，前述本单位人员是指必须满足以下条件的人员（证明材料须附在授权委托书后）：①聘用合同必须由投标人与之签订；②投标单位为其办理的社会保险关系，须提供自2016年7月份以来连续6个月的投标单位为其缴纳的可查询的养老保险证明；</w:t>
      </w:r>
      <w:r>
        <w:rPr>
          <w:rFonts w:ascii="宋体" w:hAnsi="宋体" w:cs="宋体" w:hint="eastAsia"/>
          <w:kern w:val="0"/>
          <w:sz w:val="24"/>
          <w:szCs w:val="24"/>
        </w:rPr>
        <w:br/>
        <w:t xml:space="preserve">    3.6 投标人</w:t>
      </w:r>
      <w:r>
        <w:rPr>
          <w:rFonts w:hAnsi="宋体" w:cs="宋体"/>
          <w:kern w:val="1"/>
          <w:sz w:val="24"/>
          <w:szCs w:val="24"/>
        </w:rPr>
        <w:t>参加政府采购活动前</w:t>
      </w:r>
      <w:r>
        <w:rPr>
          <w:rFonts w:hAnsi="宋体" w:cs="宋体"/>
          <w:kern w:val="1"/>
          <w:sz w:val="24"/>
          <w:szCs w:val="24"/>
        </w:rPr>
        <w:t>3</w:t>
      </w:r>
      <w:r>
        <w:rPr>
          <w:rFonts w:hAnsi="宋体" w:cs="宋体"/>
          <w:kern w:val="1"/>
          <w:sz w:val="24"/>
          <w:szCs w:val="24"/>
        </w:rPr>
        <w:t>年内在经营活动中没有违法记录</w:t>
      </w:r>
      <w:r>
        <w:rPr>
          <w:rFonts w:hAnsi="宋体" w:cs="宋体" w:hint="eastAsia"/>
          <w:kern w:val="1"/>
          <w:sz w:val="24"/>
          <w:szCs w:val="24"/>
        </w:rPr>
        <w:t>的书面声明；</w:t>
      </w:r>
    </w:p>
    <w:p w:rsidR="00ED04B9" w:rsidRDefault="00ED04B9" w:rsidP="00ED04B9">
      <w:pPr>
        <w:widowControl/>
        <w:spacing w:line="42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3.7 投标人没有处于被责令停业或投标资格被取消、财产被接管、冻结状态的书面声明，并具有2013-2015年度经审计的财务报告；</w:t>
      </w:r>
    </w:p>
    <w:p w:rsidR="00ED04B9" w:rsidRDefault="00ED04B9" w:rsidP="00ED04B9">
      <w:pPr>
        <w:widowControl/>
        <w:spacing w:line="42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3.8 </w:t>
      </w:r>
      <w:r>
        <w:rPr>
          <w:rFonts w:hint="eastAsia"/>
          <w:sz w:val="24"/>
          <w:szCs w:val="24"/>
        </w:rPr>
        <w:t>投标人应提供自</w:t>
      </w:r>
      <w:r>
        <w:rPr>
          <w:rFonts w:ascii="_5b8b_4f53" w:eastAsia="_5b8b_4f53" w:hAnsi="_5b8b_4f53" w:cs="_5b8b_4f53"/>
          <w:sz w:val="24"/>
          <w:szCs w:val="24"/>
          <w:shd w:val="clear" w:color="auto" w:fill="FFFFFF"/>
        </w:rPr>
        <w:t>招标公告</w:t>
      </w:r>
      <w:r>
        <w:rPr>
          <w:rFonts w:ascii="_5b8b_4f53" w:eastAsia="_5b8b_4f53" w:hAnsi="_5b8b_4f53" w:cs="_5b8b_4f53" w:hint="eastAsia"/>
          <w:sz w:val="24"/>
          <w:szCs w:val="24"/>
          <w:shd w:val="clear" w:color="auto" w:fill="FFFFFF"/>
        </w:rPr>
        <w:t>发布期间</w:t>
      </w:r>
      <w:r>
        <w:rPr>
          <w:rFonts w:ascii="_5b8b_4f53" w:eastAsia="_5b8b_4f53" w:hAnsi="_5b8b_4f53" w:cs="_5b8b_4f53"/>
          <w:sz w:val="24"/>
          <w:szCs w:val="24"/>
          <w:shd w:val="clear" w:color="auto" w:fill="FFFFFF"/>
        </w:rPr>
        <w:t>企业注册地检察机关出具的</w:t>
      </w:r>
      <w:r>
        <w:rPr>
          <w:rFonts w:hint="eastAsia"/>
          <w:sz w:val="24"/>
          <w:szCs w:val="24"/>
        </w:rPr>
        <w:t>无行贿犯罪记录证明（符合</w:t>
      </w:r>
      <w:proofErr w:type="gramStart"/>
      <w:r>
        <w:rPr>
          <w:rFonts w:hint="eastAsia"/>
          <w:sz w:val="24"/>
          <w:szCs w:val="24"/>
        </w:rPr>
        <w:t>豫检会</w:t>
      </w:r>
      <w:proofErr w:type="gramEnd"/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号文规定，应针对投标单位、法定代表人、项目负责人和被授权人进行无行贿犯罪记录查询）；</w:t>
      </w:r>
    </w:p>
    <w:p w:rsidR="00ED04B9" w:rsidRDefault="00ED04B9" w:rsidP="00ED04B9">
      <w:pPr>
        <w:widowControl/>
        <w:spacing w:line="42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3.9 投标人须提供“信用中国”网站失信被执行人、“重大税收违法案件当事人名单”以及“中国政府采购网站的政府采购严重违法失信行为名单”查询结果页面截图，若有不良记录，报名无效，执行财库【2016】125号文。</w:t>
      </w:r>
    </w:p>
    <w:p w:rsidR="00ED04B9" w:rsidRDefault="00ED04B9" w:rsidP="00ED04B9">
      <w:pPr>
        <w:widowControl/>
        <w:spacing w:line="42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3.10 本次招标不接受联合体投标。</w:t>
      </w:r>
    </w:p>
    <w:p w:rsidR="00ED04B9" w:rsidRDefault="00ED04B9" w:rsidP="00ED04B9">
      <w:pPr>
        <w:widowControl/>
        <w:spacing w:line="420" w:lineRule="exact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4．报名须知</w:t>
      </w:r>
    </w:p>
    <w:p w:rsidR="00ED04B9" w:rsidRDefault="00ED04B9" w:rsidP="00ED04B9">
      <w:pPr>
        <w:widowControl/>
        <w:spacing w:line="420" w:lineRule="exact"/>
        <w:ind w:firstLine="56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4.1报名时间：2017年 4 月   1 日至2017年 4  月 10  日。</w:t>
      </w:r>
    </w:p>
    <w:p w:rsidR="00ED04B9" w:rsidRDefault="00ED04B9" w:rsidP="00ED04B9">
      <w:pPr>
        <w:widowControl/>
        <w:spacing w:line="420" w:lineRule="exact"/>
        <w:ind w:firstLine="56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4.2招标文件出售及获取方式：该项目实施网上报名、网上出售招标文件，潜在投标人报名前先登录平顶山市公共资源交易网(网址：www.pdsggzy.com）进行“企业注册”，并到平顶山公共资源交易中心办理CA数字证书。潜在投标人报名，下载招标文件需凭CA数字证书通过平顶山市公共资源交易网“供应商登录”入口进行具体操作，请查看平顶山市公共资源交易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网供应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商登录上的投标操作手册。</w:t>
      </w:r>
    </w:p>
    <w:p w:rsidR="00ED04B9" w:rsidRDefault="00ED04B9" w:rsidP="00ED04B9">
      <w:pPr>
        <w:widowControl/>
        <w:spacing w:line="420" w:lineRule="exact"/>
        <w:ind w:firstLine="56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4.3招标文件售价及缴费方式：500元/份，售后不退；潜在投标人必须从基本账户转入招标文件费：</w:t>
      </w:r>
    </w:p>
    <w:p w:rsidR="00ED04B9" w:rsidRDefault="00ED04B9" w:rsidP="00ED04B9">
      <w:pPr>
        <w:widowControl/>
        <w:spacing w:line="420" w:lineRule="exact"/>
        <w:ind w:firstLine="56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收款账号：6013301012010093076</w:t>
      </w:r>
    </w:p>
    <w:p w:rsidR="00ED04B9" w:rsidRDefault="00ED04B9" w:rsidP="00ED04B9">
      <w:pPr>
        <w:widowControl/>
        <w:spacing w:line="420" w:lineRule="exact"/>
        <w:ind w:firstLine="56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单位：平顶山市公共资源交易中心</w:t>
      </w:r>
    </w:p>
    <w:p w:rsidR="00ED04B9" w:rsidRDefault="00ED04B9" w:rsidP="00ED04B9">
      <w:pPr>
        <w:widowControl/>
        <w:spacing w:line="420" w:lineRule="exact"/>
        <w:ind w:firstLine="56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银行:平顶山银行股份有限公司行政中心支行</w:t>
      </w:r>
    </w:p>
    <w:p w:rsidR="00ED04B9" w:rsidRDefault="00ED04B9" w:rsidP="00ED04B9">
      <w:pPr>
        <w:widowControl/>
        <w:spacing w:line="420" w:lineRule="exact"/>
        <w:ind w:firstLine="560"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注：潜在投标人缴纳招标文件费时，银行转账单应注明*****项目及项目保证金编号招标文件费，开标时提交银行汇款回执单，未按以上要求缴纳招标文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件费和提交银行汇款回执单或在报名截止之后缴纳招标文件费的，拒收其投标文件。</w:t>
      </w:r>
    </w:p>
    <w:p w:rsidR="00ED04B9" w:rsidRDefault="00ED04B9" w:rsidP="00ED04B9">
      <w:pPr>
        <w:spacing w:line="420" w:lineRule="exact"/>
        <w:ind w:firstLineChars="200" w:firstLine="482"/>
        <w:outlineLvl w:val="0"/>
        <w:rPr>
          <w:rFonts w:ascii="宋体" w:hAnsi="宋体" w:cs="宋体" w:hint="eastAsia"/>
          <w:b/>
          <w:bCs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sz w:val="24"/>
          <w:shd w:val="clear" w:color="auto" w:fill="FFFFFF"/>
        </w:rPr>
        <w:t>5、投标文件的递交</w:t>
      </w:r>
    </w:p>
    <w:p w:rsidR="00ED04B9" w:rsidRDefault="00ED04B9" w:rsidP="00ED04B9">
      <w:pPr>
        <w:widowControl/>
        <w:spacing w:line="420" w:lineRule="exact"/>
        <w:ind w:firstLine="56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5.1投标文件递交截止时间：2017年4 月24日 9时0  分。</w:t>
      </w:r>
    </w:p>
    <w:p w:rsidR="00ED04B9" w:rsidRDefault="00ED04B9" w:rsidP="00ED04B9">
      <w:pPr>
        <w:widowControl/>
        <w:spacing w:line="420" w:lineRule="exact"/>
        <w:ind w:firstLine="56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5.2投标文件递交地点:平顶山市公共资源交易中心。</w:t>
      </w:r>
    </w:p>
    <w:p w:rsidR="00ED04B9" w:rsidRDefault="00ED04B9" w:rsidP="00ED04B9">
      <w:pPr>
        <w:widowControl/>
        <w:spacing w:line="420" w:lineRule="exact"/>
        <w:ind w:firstLine="56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5.3逾期送达指定地点的投标文件，招标人不予受理。</w:t>
      </w:r>
    </w:p>
    <w:p w:rsidR="00ED04B9" w:rsidRPr="00ED04B9" w:rsidRDefault="00ED04B9" w:rsidP="00ED04B9">
      <w:pPr>
        <w:widowControl/>
        <w:spacing w:line="420" w:lineRule="exact"/>
        <w:ind w:firstLine="56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5.4未通过平顶山市公共资源交易网下载招标文件的投标人，其投标文件将拒收。</w:t>
      </w:r>
      <w:bookmarkStart w:id="2" w:name="_GoBack"/>
      <w:bookmarkEnd w:id="2"/>
    </w:p>
    <w:p w:rsidR="00ED04B9" w:rsidRDefault="00ED04B9" w:rsidP="00ED04B9">
      <w:pPr>
        <w:spacing w:line="420" w:lineRule="exact"/>
        <w:ind w:firstLineChars="200" w:firstLine="482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6．发布公告的媒介 </w:t>
      </w:r>
    </w:p>
    <w:p w:rsidR="00ED04B9" w:rsidRDefault="00ED04B9" w:rsidP="00ED04B9">
      <w:pPr>
        <w:pStyle w:val="p0"/>
        <w:shd w:val="clear" w:color="auto" w:fill="FFFFFF"/>
        <w:spacing w:before="0" w:beforeAutospacing="0" w:after="0" w:afterAutospacing="0" w:line="420" w:lineRule="exact"/>
        <w:ind w:firstLine="420"/>
        <w:outlineLvl w:val="0"/>
        <w:rPr>
          <w:rFonts w:hint="eastAsia"/>
          <w:b/>
        </w:rPr>
      </w:pPr>
      <w:r>
        <w:rPr>
          <w:rFonts w:hint="eastAsia"/>
        </w:rPr>
        <w:t>本次招标公告同时在《中国采购与招标网》《河南招标采购综合网》《河南省政府采购网》《平顶山市政府采购网》《河南省公共资源交易公共服务平台》《平顶山市公共资源交易网》等网站上发布。</w:t>
      </w:r>
    </w:p>
    <w:p w:rsidR="00ED04B9" w:rsidRDefault="00ED04B9" w:rsidP="00ED04B9">
      <w:pPr>
        <w:spacing w:line="420" w:lineRule="exact"/>
        <w:ind w:firstLineChars="196" w:firstLine="472"/>
        <w:outlineLvl w:val="0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7．联系方式</w:t>
      </w:r>
    </w:p>
    <w:p w:rsidR="00ED04B9" w:rsidRDefault="00ED04B9" w:rsidP="00ED04B9">
      <w:pPr>
        <w:pStyle w:val="a5"/>
        <w:spacing w:before="0" w:beforeAutospacing="0" w:after="0" w:afterAutospacing="0" w:line="420" w:lineRule="exact"/>
        <w:rPr>
          <w:rFonts w:hint="eastAsia"/>
        </w:rPr>
      </w:pPr>
      <w:r>
        <w:rPr>
          <w:rFonts w:hint="eastAsia"/>
          <w:bCs/>
          <w:shd w:val="clear" w:color="auto" w:fill="FFFFFF"/>
        </w:rPr>
        <w:t xml:space="preserve">   </w:t>
      </w:r>
      <w:r>
        <w:rPr>
          <w:bCs/>
          <w:shd w:val="clear" w:color="auto" w:fill="FFFFFF"/>
        </w:rPr>
        <w:t>招标人：</w:t>
      </w:r>
      <w:proofErr w:type="gramStart"/>
      <w:r>
        <w:rPr>
          <w:rFonts w:hint="eastAsia"/>
          <w:bCs/>
          <w:shd w:val="clear" w:color="auto" w:fill="FFFFFF"/>
        </w:rPr>
        <w:t>郏</w:t>
      </w:r>
      <w:proofErr w:type="gramEnd"/>
      <w:r>
        <w:rPr>
          <w:rFonts w:hint="eastAsia"/>
          <w:bCs/>
          <w:shd w:val="clear" w:color="auto" w:fill="FFFFFF"/>
        </w:rPr>
        <w:t>县公路建设项目管理办公室</w:t>
      </w:r>
    </w:p>
    <w:p w:rsidR="00ED04B9" w:rsidRDefault="00ED04B9" w:rsidP="00ED04B9">
      <w:pPr>
        <w:pStyle w:val="a5"/>
        <w:spacing w:before="0" w:beforeAutospacing="0" w:after="0" w:afterAutospacing="0" w:line="420" w:lineRule="exact"/>
        <w:rPr>
          <w:bCs/>
          <w:shd w:val="clear" w:color="auto" w:fill="FFFFFF"/>
        </w:rPr>
      </w:pPr>
      <w:r>
        <w:rPr>
          <w:rFonts w:hint="eastAsia"/>
        </w:rPr>
        <w:t xml:space="preserve">   联系人：梁先生   联系电话： 0375-5163200</w:t>
      </w:r>
    </w:p>
    <w:p w:rsidR="00ED04B9" w:rsidRDefault="00ED04B9" w:rsidP="00ED04B9">
      <w:pPr>
        <w:pStyle w:val="a5"/>
        <w:spacing w:before="0" w:beforeAutospacing="0" w:after="0" w:afterAutospacing="0" w:line="420" w:lineRule="exact"/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 xml:space="preserve">   </w:t>
      </w:r>
      <w:r>
        <w:rPr>
          <w:bCs/>
          <w:shd w:val="clear" w:color="auto" w:fill="FFFFFF"/>
        </w:rPr>
        <w:t>招标代理机构：中建联勘测规划设计有限公司</w:t>
      </w:r>
    </w:p>
    <w:p w:rsidR="00ED04B9" w:rsidRDefault="00ED04B9" w:rsidP="00ED04B9">
      <w:pPr>
        <w:pStyle w:val="a5"/>
        <w:spacing w:before="0" w:beforeAutospacing="0" w:after="0" w:afterAutospacing="0" w:line="420" w:lineRule="exact"/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 xml:space="preserve">   </w:t>
      </w:r>
      <w:r>
        <w:rPr>
          <w:bCs/>
          <w:shd w:val="clear" w:color="auto" w:fill="FFFFFF"/>
        </w:rPr>
        <w:t>联系人：</w:t>
      </w:r>
      <w:r>
        <w:rPr>
          <w:rFonts w:hint="eastAsia"/>
          <w:bCs/>
          <w:shd w:val="clear" w:color="auto" w:fill="FFFFFF"/>
        </w:rPr>
        <w:t xml:space="preserve">王女士     </w:t>
      </w:r>
      <w:r>
        <w:rPr>
          <w:bCs/>
          <w:shd w:val="clear" w:color="auto" w:fill="FFFFFF"/>
        </w:rPr>
        <w:t>联系电话：</w:t>
      </w:r>
      <w:r>
        <w:rPr>
          <w:rFonts w:hint="eastAsia"/>
          <w:bCs/>
          <w:shd w:val="clear" w:color="auto" w:fill="FFFFFF"/>
        </w:rPr>
        <w:t>18749631083</w:t>
      </w:r>
    </w:p>
    <w:p w:rsidR="00ED04B9" w:rsidRDefault="00ED04B9" w:rsidP="00ED04B9">
      <w:pPr>
        <w:widowControl/>
        <w:spacing w:line="42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地址：</w:t>
      </w:r>
      <w:r>
        <w:rPr>
          <w:rFonts w:ascii="宋体" w:hAnsi="宋体" w:cs="宋体" w:hint="eastAsia"/>
          <w:kern w:val="0"/>
          <w:sz w:val="24"/>
          <w:szCs w:val="24"/>
        </w:rPr>
        <w:t>平顶山市建设路与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凌云路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 xml:space="preserve">交叉口向东50米路南  嘉德商务宾馆四楼 </w:t>
      </w:r>
    </w:p>
    <w:p w:rsidR="00ED04B9" w:rsidRDefault="00ED04B9" w:rsidP="00ED04B9">
      <w:pPr>
        <w:widowControl/>
        <w:spacing w:line="420" w:lineRule="exact"/>
        <w:jc w:val="right"/>
        <w:rPr>
          <w:rFonts w:ascii="宋体" w:hAnsi="宋体" w:cs="宋体" w:hint="eastAsia"/>
          <w:kern w:val="0"/>
          <w:sz w:val="24"/>
          <w:szCs w:val="24"/>
        </w:rPr>
      </w:pPr>
    </w:p>
    <w:p w:rsidR="00ED04B9" w:rsidRDefault="00ED04B9" w:rsidP="00ED04B9">
      <w:pPr>
        <w:widowControl/>
        <w:spacing w:line="420" w:lineRule="exact"/>
        <w:jc w:val="right"/>
        <w:rPr>
          <w:rFonts w:ascii="宋体" w:hAnsi="宋体" w:cs="宋体" w:hint="eastAsia"/>
          <w:kern w:val="0"/>
          <w:sz w:val="24"/>
          <w:szCs w:val="24"/>
        </w:rPr>
      </w:pPr>
    </w:p>
    <w:p w:rsidR="00ED04B9" w:rsidRDefault="00ED04B9" w:rsidP="00ED04B9">
      <w:pPr>
        <w:widowControl/>
        <w:spacing w:line="420" w:lineRule="exact"/>
        <w:jc w:val="right"/>
        <w:rPr>
          <w:rFonts w:ascii="宋体" w:hAnsi="宋体" w:cs="宋体" w:hint="eastAsia"/>
          <w:kern w:val="0"/>
          <w:sz w:val="24"/>
          <w:szCs w:val="24"/>
        </w:rPr>
      </w:pPr>
      <w:proofErr w:type="gramStart"/>
      <w:r>
        <w:rPr>
          <w:rFonts w:ascii="宋体" w:hAnsi="宋体" w:cs="宋体" w:hint="eastAsia"/>
          <w:kern w:val="0"/>
          <w:sz w:val="24"/>
          <w:szCs w:val="24"/>
        </w:rPr>
        <w:t>郏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县公路建设项目管理办公室</w:t>
      </w:r>
    </w:p>
    <w:p w:rsidR="00ED04B9" w:rsidRDefault="00ED04B9" w:rsidP="00ED04B9">
      <w:pPr>
        <w:widowControl/>
        <w:spacing w:line="420" w:lineRule="exact"/>
        <w:jc w:val="righ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2017年3月31  日</w:t>
      </w:r>
    </w:p>
    <w:p w:rsidR="00ED04B9" w:rsidRPr="00ED04B9" w:rsidRDefault="00ED04B9" w:rsidP="00ED04B9">
      <w:pPr>
        <w:ind w:firstLine="480"/>
        <w:jc w:val="left"/>
        <w:rPr>
          <w:sz w:val="24"/>
          <w:szCs w:val="24"/>
        </w:rPr>
      </w:pPr>
    </w:p>
    <w:sectPr w:rsidR="00ED04B9" w:rsidRPr="00ED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73" w:rsidRDefault="007E2173" w:rsidP="00ED04B9">
      <w:r>
        <w:separator/>
      </w:r>
    </w:p>
  </w:endnote>
  <w:endnote w:type="continuationSeparator" w:id="0">
    <w:p w:rsidR="007E2173" w:rsidRDefault="007E2173" w:rsidP="00ED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_5b8b_4f53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73" w:rsidRDefault="007E2173" w:rsidP="00ED04B9">
      <w:r>
        <w:separator/>
      </w:r>
    </w:p>
  </w:footnote>
  <w:footnote w:type="continuationSeparator" w:id="0">
    <w:p w:rsidR="007E2173" w:rsidRDefault="007E2173" w:rsidP="00ED0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453D"/>
    <w:multiLevelType w:val="multilevel"/>
    <w:tmpl w:val="13D7453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8B76BB9"/>
    <w:multiLevelType w:val="singleLevel"/>
    <w:tmpl w:val="58B76BB9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15"/>
    <w:rsid w:val="001C6E38"/>
    <w:rsid w:val="007E2173"/>
    <w:rsid w:val="00AB3715"/>
    <w:rsid w:val="00E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4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4B9"/>
    <w:rPr>
      <w:sz w:val="18"/>
      <w:szCs w:val="18"/>
    </w:rPr>
  </w:style>
  <w:style w:type="paragraph" w:customStyle="1" w:styleId="p0">
    <w:name w:val="p0"/>
    <w:basedOn w:val="a"/>
    <w:rsid w:val="00ED0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ED0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4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4B9"/>
    <w:rPr>
      <w:sz w:val="18"/>
      <w:szCs w:val="18"/>
    </w:rPr>
  </w:style>
  <w:style w:type="paragraph" w:customStyle="1" w:styleId="p0">
    <w:name w:val="p0"/>
    <w:basedOn w:val="a"/>
    <w:rsid w:val="00ED0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ED0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</Words>
  <Characters>1890</Characters>
  <Application>Microsoft Office Word</Application>
  <DocSecurity>0</DocSecurity>
  <Lines>15</Lines>
  <Paragraphs>4</Paragraphs>
  <ScaleCrop>false</ScaleCrop>
  <Company>MS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河南四方建设管理有限公司:周一鸣</dc:creator>
  <cp:keywords/>
  <dc:description/>
  <cp:lastModifiedBy>河南四方建设管理有限公司:周一鸣</cp:lastModifiedBy>
  <cp:revision>2</cp:revision>
  <dcterms:created xsi:type="dcterms:W3CDTF">2017-03-31T09:11:00Z</dcterms:created>
  <dcterms:modified xsi:type="dcterms:W3CDTF">2017-03-31T09:17:00Z</dcterms:modified>
</cp:coreProperties>
</file>