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8CC" w:rsidRPr="001938D1" w:rsidRDefault="003278CC" w:rsidP="003278CC">
      <w:pPr>
        <w:jc w:val="center"/>
        <w:rPr>
          <w:rFonts w:ascii="宋体" w:hAnsi="宋体"/>
          <w:b/>
          <w:sz w:val="32"/>
        </w:rPr>
      </w:pPr>
      <w:r w:rsidRPr="001938D1">
        <w:rPr>
          <w:rFonts w:ascii="宋体" w:hAnsi="宋体" w:hint="eastAsia"/>
          <w:b/>
          <w:sz w:val="32"/>
        </w:rPr>
        <w:t>平顶山市城乡一体化示范区管委会</w:t>
      </w:r>
      <w:r>
        <w:rPr>
          <w:rFonts w:ascii="宋体" w:hAnsi="宋体" w:hint="eastAsia"/>
          <w:b/>
          <w:sz w:val="32"/>
        </w:rPr>
        <w:t>限额以下水利工程勘察设计</w:t>
      </w:r>
      <w:r w:rsidRPr="001938D1">
        <w:rPr>
          <w:rFonts w:ascii="宋体" w:hAnsi="宋体" w:hint="eastAsia"/>
          <w:b/>
          <w:sz w:val="32"/>
        </w:rPr>
        <w:t>、监理定点服务协议单位招标</w:t>
      </w:r>
      <w:r>
        <w:rPr>
          <w:rFonts w:ascii="宋体" w:hAnsi="宋体" w:hint="eastAsia"/>
          <w:b/>
          <w:sz w:val="32"/>
        </w:rPr>
        <w:t>补充公告</w:t>
      </w:r>
    </w:p>
    <w:p w:rsidR="003278CC" w:rsidRPr="00F52DDB" w:rsidRDefault="003278CC" w:rsidP="00F52DDB">
      <w:pPr>
        <w:pStyle w:val="cjk"/>
        <w:shd w:val="clear" w:color="auto" w:fill="FFFFFF"/>
        <w:spacing w:line="360" w:lineRule="auto"/>
        <w:rPr>
          <w:b/>
          <w:color w:val="000000"/>
          <w:sz w:val="22"/>
          <w:szCs w:val="22"/>
        </w:rPr>
      </w:pPr>
      <w:r w:rsidRPr="00F52DDB">
        <w:rPr>
          <w:rFonts w:hint="eastAsia"/>
          <w:b/>
          <w:color w:val="000000"/>
          <w:sz w:val="22"/>
          <w:szCs w:val="22"/>
        </w:rPr>
        <w:t>各投标人供应商：</w:t>
      </w:r>
    </w:p>
    <w:p w:rsidR="00F52DDB" w:rsidRPr="00F52DDB" w:rsidRDefault="00F52DDB" w:rsidP="00F52DDB">
      <w:pPr>
        <w:spacing w:before="100" w:beforeAutospacing="1" w:after="100" w:afterAutospacing="1" w:line="360" w:lineRule="auto"/>
        <w:ind w:firstLineChars="132" w:firstLine="424"/>
        <w:rPr>
          <w:rFonts w:ascii="宋体" w:hAnsi="宋体"/>
          <w:b/>
          <w:sz w:val="32"/>
        </w:rPr>
      </w:pPr>
      <w:r w:rsidRPr="00F52DDB">
        <w:rPr>
          <w:rFonts w:ascii="宋体" w:hAnsi="宋体" w:hint="eastAsia"/>
          <w:b/>
          <w:sz w:val="32"/>
        </w:rPr>
        <w:t>一、变更内容：</w:t>
      </w:r>
    </w:p>
    <w:p w:rsidR="003278CC" w:rsidRDefault="003278CC" w:rsidP="00F52DDB">
      <w:pPr>
        <w:pStyle w:val="cjk"/>
        <w:shd w:val="clear" w:color="auto" w:fill="FFFFFF"/>
        <w:spacing w:line="360" w:lineRule="auto"/>
        <w:ind w:firstLineChars="192" w:firstLine="424"/>
        <w:rPr>
          <w:b/>
          <w:color w:val="000000"/>
          <w:sz w:val="22"/>
          <w:szCs w:val="22"/>
        </w:rPr>
      </w:pPr>
      <w:r>
        <w:rPr>
          <w:rFonts w:hint="eastAsia"/>
          <w:b/>
          <w:color w:val="000000"/>
          <w:sz w:val="22"/>
          <w:szCs w:val="22"/>
        </w:rPr>
        <w:t>本项目第一、二标段</w:t>
      </w:r>
      <w:r w:rsidRPr="003278CC">
        <w:rPr>
          <w:rFonts w:hint="eastAsia"/>
          <w:b/>
          <w:color w:val="000000"/>
          <w:sz w:val="22"/>
          <w:szCs w:val="22"/>
        </w:rPr>
        <w:t>招标文件中</w:t>
      </w:r>
      <w:r w:rsidR="00F52DDB">
        <w:rPr>
          <w:rFonts w:hint="eastAsia"/>
          <w:b/>
          <w:color w:val="000000"/>
          <w:sz w:val="22"/>
          <w:szCs w:val="22"/>
        </w:rPr>
        <w:t>:</w:t>
      </w:r>
    </w:p>
    <w:p w:rsidR="003278CC" w:rsidRPr="003278CC" w:rsidRDefault="003278CC" w:rsidP="00F52DDB">
      <w:pPr>
        <w:pStyle w:val="cjk"/>
        <w:shd w:val="clear" w:color="auto" w:fill="FFFFFF"/>
        <w:spacing w:line="360" w:lineRule="auto"/>
        <w:ind w:firstLineChars="192" w:firstLine="424"/>
        <w:rPr>
          <w:rFonts w:hint="eastAsia"/>
          <w:b/>
          <w:color w:val="000000"/>
          <w:sz w:val="22"/>
          <w:szCs w:val="22"/>
        </w:rPr>
      </w:pPr>
      <w:r w:rsidRPr="003278CC">
        <w:rPr>
          <w:rFonts w:hint="eastAsia"/>
          <w:b/>
          <w:color w:val="000000"/>
          <w:sz w:val="22"/>
          <w:szCs w:val="22"/>
        </w:rPr>
        <w:t>原投标人须知3.4.1</w:t>
      </w:r>
      <w:r w:rsidRPr="003278CC">
        <w:rPr>
          <w:rFonts w:hint="eastAsia"/>
          <w:b/>
          <w:color w:val="000000"/>
          <w:sz w:val="22"/>
          <w:szCs w:val="22"/>
        </w:rPr>
        <w:t>：</w:t>
      </w:r>
    </w:p>
    <w:tbl>
      <w:tblPr>
        <w:tblW w:w="8222" w:type="dxa"/>
        <w:tblInd w:w="421" w:type="dxa"/>
        <w:tblLayout w:type="fixed"/>
        <w:tblLook w:val="0000" w:firstRow="0" w:lastRow="0" w:firstColumn="0" w:lastColumn="0" w:noHBand="0" w:noVBand="0"/>
      </w:tblPr>
      <w:tblGrid>
        <w:gridCol w:w="1001"/>
        <w:gridCol w:w="825"/>
        <w:gridCol w:w="6396"/>
      </w:tblGrid>
      <w:tr w:rsidR="003278CC" w:rsidRPr="003278CC" w:rsidTr="003278CC">
        <w:trPr>
          <w:trHeight w:val="1252"/>
        </w:trPr>
        <w:tc>
          <w:tcPr>
            <w:tcW w:w="1001" w:type="dxa"/>
            <w:tcBorders>
              <w:top w:val="single" w:sz="4" w:space="0" w:color="auto"/>
              <w:left w:val="single" w:sz="4" w:space="0" w:color="auto"/>
              <w:bottom w:val="single" w:sz="4" w:space="0" w:color="auto"/>
              <w:right w:val="single" w:sz="4" w:space="0" w:color="auto"/>
            </w:tcBorders>
            <w:vAlign w:val="center"/>
          </w:tcPr>
          <w:p w:rsidR="003278CC" w:rsidRPr="003278CC" w:rsidRDefault="003278CC" w:rsidP="00F52DDB">
            <w:pPr>
              <w:jc w:val="center"/>
              <w:rPr>
                <w:rFonts w:ascii="宋体" w:hAnsi="宋体"/>
                <w:sz w:val="20"/>
              </w:rPr>
            </w:pPr>
            <w:r w:rsidRPr="003278CC">
              <w:rPr>
                <w:rFonts w:ascii="宋体" w:hAnsi="宋体"/>
                <w:sz w:val="20"/>
              </w:rPr>
              <w:t>3.4.1</w:t>
            </w:r>
          </w:p>
        </w:tc>
        <w:tc>
          <w:tcPr>
            <w:tcW w:w="825" w:type="dxa"/>
            <w:tcBorders>
              <w:top w:val="single" w:sz="4" w:space="0" w:color="auto"/>
              <w:left w:val="single" w:sz="4" w:space="0" w:color="auto"/>
              <w:bottom w:val="single" w:sz="4" w:space="0" w:color="auto"/>
              <w:right w:val="single" w:sz="4" w:space="0" w:color="auto"/>
            </w:tcBorders>
            <w:vAlign w:val="center"/>
          </w:tcPr>
          <w:p w:rsidR="003278CC" w:rsidRPr="003278CC" w:rsidRDefault="003278CC" w:rsidP="00F52DDB">
            <w:pPr>
              <w:jc w:val="center"/>
              <w:rPr>
                <w:rFonts w:ascii="宋体" w:hAnsi="宋体"/>
                <w:sz w:val="20"/>
              </w:rPr>
            </w:pPr>
            <w:r w:rsidRPr="003278CC">
              <w:rPr>
                <w:rFonts w:ascii="宋体" w:hAnsi="宋体"/>
                <w:sz w:val="20"/>
              </w:rPr>
              <w:t>投标保证金</w:t>
            </w:r>
          </w:p>
        </w:tc>
        <w:tc>
          <w:tcPr>
            <w:tcW w:w="6396" w:type="dxa"/>
            <w:tcBorders>
              <w:top w:val="single" w:sz="4" w:space="0" w:color="auto"/>
              <w:left w:val="single" w:sz="4" w:space="0" w:color="auto"/>
              <w:bottom w:val="single" w:sz="4" w:space="0" w:color="auto"/>
              <w:right w:val="single" w:sz="4" w:space="0" w:color="auto"/>
            </w:tcBorders>
            <w:vAlign w:val="center"/>
          </w:tcPr>
          <w:p w:rsidR="003278CC" w:rsidRPr="003278CC" w:rsidRDefault="003278CC" w:rsidP="00F52DDB">
            <w:pPr>
              <w:rPr>
                <w:rFonts w:ascii="宋体" w:hAnsi="宋体" w:hint="eastAsia"/>
                <w:b/>
                <w:bCs/>
                <w:kern w:val="0"/>
                <w:sz w:val="20"/>
              </w:rPr>
            </w:pPr>
            <w:r w:rsidRPr="003278CC">
              <w:rPr>
                <w:rFonts w:ascii="宋体" w:hAnsi="宋体" w:hint="eastAsia"/>
                <w:b/>
                <w:sz w:val="20"/>
              </w:rPr>
              <w:t>一、该项目投标保证金的金额为：</w:t>
            </w:r>
            <w:r w:rsidRPr="003278CC">
              <w:rPr>
                <w:rFonts w:ascii="宋体" w:hAnsi="宋体" w:hint="eastAsia"/>
                <w:b/>
                <w:bCs/>
                <w:kern w:val="0"/>
                <w:sz w:val="20"/>
              </w:rPr>
              <w:t>第一标段</w:t>
            </w:r>
            <w:r w:rsidRPr="003278CC">
              <w:rPr>
                <w:rFonts w:ascii="宋体" w:hAnsi="宋体"/>
                <w:b/>
                <w:bCs/>
                <w:kern w:val="0"/>
                <w:sz w:val="20"/>
              </w:rPr>
              <w:t>：</w:t>
            </w:r>
            <w:r w:rsidRPr="003278CC">
              <w:rPr>
                <w:rFonts w:ascii="宋体" w:hAnsi="宋体" w:hint="eastAsia"/>
                <w:b/>
                <w:bCs/>
                <w:kern w:val="0"/>
                <w:sz w:val="20"/>
              </w:rPr>
              <w:t>壹拾万元整（</w:t>
            </w:r>
            <w:r w:rsidRPr="003278CC">
              <w:rPr>
                <w:rFonts w:ascii="宋体" w:hAnsi="宋体"/>
                <w:b/>
                <w:bCs/>
                <w:kern w:val="0"/>
                <w:sz w:val="20"/>
              </w:rPr>
              <w:t>10</w:t>
            </w:r>
            <w:r w:rsidRPr="003278CC">
              <w:rPr>
                <w:rFonts w:ascii="宋体" w:hAnsi="宋体" w:hint="eastAsia"/>
                <w:b/>
                <w:bCs/>
                <w:kern w:val="0"/>
                <w:sz w:val="20"/>
              </w:rPr>
              <w:t>0000元）；第二标段：壹拾万元整（</w:t>
            </w:r>
            <w:r w:rsidRPr="003278CC">
              <w:rPr>
                <w:rFonts w:ascii="宋体" w:hAnsi="宋体"/>
                <w:b/>
                <w:bCs/>
                <w:kern w:val="0"/>
                <w:sz w:val="20"/>
              </w:rPr>
              <w:t>10</w:t>
            </w:r>
            <w:r w:rsidRPr="003278CC">
              <w:rPr>
                <w:rFonts w:ascii="宋体" w:hAnsi="宋体" w:hint="eastAsia"/>
                <w:b/>
                <w:bCs/>
                <w:kern w:val="0"/>
                <w:sz w:val="20"/>
              </w:rPr>
              <w:t>0000元）</w:t>
            </w:r>
          </w:p>
          <w:p w:rsidR="003278CC" w:rsidRPr="003278CC" w:rsidRDefault="003278CC" w:rsidP="00F52DDB">
            <w:pPr>
              <w:rPr>
                <w:rFonts w:ascii="宋体" w:hAnsi="宋体"/>
                <w:b/>
                <w:sz w:val="20"/>
              </w:rPr>
            </w:pPr>
            <w:r w:rsidRPr="003278CC">
              <w:rPr>
                <w:rFonts w:ascii="宋体" w:hAnsi="宋体" w:hint="eastAsia"/>
                <w:b/>
                <w:sz w:val="20"/>
              </w:rPr>
              <w:t>二、该项目投标保证金必须从投标人基本</w:t>
            </w:r>
            <w:proofErr w:type="gramStart"/>
            <w:r w:rsidRPr="003278CC">
              <w:rPr>
                <w:rFonts w:ascii="宋体" w:hAnsi="宋体" w:hint="eastAsia"/>
                <w:b/>
                <w:sz w:val="20"/>
              </w:rPr>
              <w:t>帐户</w:t>
            </w:r>
            <w:proofErr w:type="gramEnd"/>
            <w:r w:rsidRPr="003278CC">
              <w:rPr>
                <w:rFonts w:ascii="宋体" w:hAnsi="宋体" w:hint="eastAsia"/>
                <w:b/>
                <w:sz w:val="20"/>
              </w:rPr>
              <w:t>转入下列保证金专用</w:t>
            </w:r>
            <w:proofErr w:type="gramStart"/>
            <w:r w:rsidRPr="003278CC">
              <w:rPr>
                <w:rFonts w:ascii="宋体" w:hAnsi="宋体" w:hint="eastAsia"/>
                <w:b/>
                <w:sz w:val="20"/>
              </w:rPr>
              <w:t>帐户</w:t>
            </w:r>
            <w:proofErr w:type="gramEnd"/>
            <w:r w:rsidRPr="003278CC">
              <w:rPr>
                <w:rFonts w:ascii="宋体" w:hAnsi="宋体" w:hint="eastAsia"/>
                <w:b/>
                <w:sz w:val="20"/>
              </w:rPr>
              <w:t>（以交易中心业务受理处指定</w:t>
            </w:r>
            <w:proofErr w:type="gramStart"/>
            <w:r w:rsidRPr="003278CC">
              <w:rPr>
                <w:rFonts w:ascii="宋体" w:hAnsi="宋体" w:hint="eastAsia"/>
                <w:b/>
                <w:sz w:val="20"/>
              </w:rPr>
              <w:t>帐号</w:t>
            </w:r>
            <w:proofErr w:type="gramEnd"/>
            <w:r w:rsidRPr="003278CC">
              <w:rPr>
                <w:rFonts w:ascii="宋体" w:hAnsi="宋体" w:hint="eastAsia"/>
                <w:b/>
                <w:sz w:val="20"/>
              </w:rPr>
              <w:t>为准）</w:t>
            </w:r>
          </w:p>
          <w:p w:rsidR="003278CC" w:rsidRPr="003278CC" w:rsidRDefault="003278CC" w:rsidP="00F52DDB">
            <w:pPr>
              <w:rPr>
                <w:rFonts w:ascii="宋体" w:hAnsi="宋体" w:hint="eastAsia"/>
                <w:b/>
                <w:sz w:val="20"/>
              </w:rPr>
            </w:pPr>
            <w:r w:rsidRPr="003278CC">
              <w:rPr>
                <w:rFonts w:ascii="宋体" w:hAnsi="宋体" w:hint="eastAsia"/>
                <w:b/>
                <w:sz w:val="20"/>
              </w:rPr>
              <w:t>收款单位：平顶山市公共资源交易中心</w:t>
            </w:r>
          </w:p>
          <w:p w:rsidR="003278CC" w:rsidRPr="003278CC" w:rsidRDefault="003278CC" w:rsidP="00F52DDB">
            <w:pPr>
              <w:rPr>
                <w:rFonts w:ascii="宋体" w:hAnsi="宋体" w:hint="eastAsia"/>
                <w:b/>
                <w:sz w:val="20"/>
              </w:rPr>
            </w:pPr>
            <w:r w:rsidRPr="003278CC">
              <w:rPr>
                <w:rFonts w:ascii="宋体" w:hAnsi="宋体" w:hint="eastAsia"/>
                <w:b/>
                <w:sz w:val="20"/>
              </w:rPr>
              <w:t>账号：6000 2231 9611 088</w:t>
            </w:r>
          </w:p>
          <w:p w:rsidR="003278CC" w:rsidRPr="003278CC" w:rsidRDefault="003278CC" w:rsidP="00F52DDB">
            <w:pPr>
              <w:rPr>
                <w:rFonts w:ascii="宋体" w:hAnsi="宋体" w:hint="eastAsia"/>
                <w:b/>
                <w:sz w:val="20"/>
              </w:rPr>
            </w:pPr>
            <w:r w:rsidRPr="003278CC">
              <w:rPr>
                <w:rFonts w:ascii="宋体" w:hAnsi="宋体" w:hint="eastAsia"/>
                <w:b/>
                <w:sz w:val="20"/>
              </w:rPr>
              <w:t>开户行：</w:t>
            </w:r>
            <w:r w:rsidRPr="003278CC">
              <w:rPr>
                <w:rFonts w:ascii="宋体" w:hAnsi="宋体" w:hint="eastAsia"/>
                <w:b/>
                <w:kern w:val="0"/>
                <w:sz w:val="20"/>
              </w:rPr>
              <w:t>平顶山银行股份有限公司行政中心支行</w:t>
            </w:r>
          </w:p>
          <w:p w:rsidR="003278CC" w:rsidRPr="003278CC" w:rsidRDefault="003278CC" w:rsidP="00F52DDB">
            <w:pPr>
              <w:rPr>
                <w:rFonts w:ascii="宋体" w:hAnsi="宋体" w:hint="eastAsia"/>
                <w:b/>
                <w:sz w:val="20"/>
              </w:rPr>
            </w:pPr>
            <w:r w:rsidRPr="003278CC">
              <w:rPr>
                <w:rFonts w:ascii="宋体" w:hAnsi="宋体" w:hint="eastAsia"/>
                <w:b/>
                <w:sz w:val="20"/>
              </w:rPr>
              <w:t>三、保证金的递交形式为：转账、汇兑、网银</w:t>
            </w:r>
          </w:p>
          <w:p w:rsidR="003278CC" w:rsidRPr="003278CC" w:rsidRDefault="003278CC" w:rsidP="00F52DDB">
            <w:pPr>
              <w:rPr>
                <w:rFonts w:ascii="宋体" w:hAnsi="宋体" w:cs="宋体"/>
                <w:b/>
                <w:kern w:val="0"/>
                <w:sz w:val="20"/>
                <w:u w:val="single"/>
              </w:rPr>
            </w:pPr>
            <w:r w:rsidRPr="003278CC">
              <w:rPr>
                <w:rFonts w:ascii="宋体" w:hAnsi="宋体" w:hint="eastAsia"/>
                <w:b/>
                <w:sz w:val="20"/>
              </w:rPr>
              <w:t>四、该项目本标段目编码：</w:t>
            </w:r>
          </w:p>
          <w:p w:rsidR="003278CC" w:rsidRPr="003278CC" w:rsidRDefault="003278CC" w:rsidP="00F52DDB">
            <w:pPr>
              <w:rPr>
                <w:rFonts w:ascii="宋体" w:hAnsi="宋体"/>
                <w:b/>
                <w:sz w:val="20"/>
              </w:rPr>
            </w:pPr>
            <w:r w:rsidRPr="003278CC">
              <w:rPr>
                <w:rFonts w:ascii="宋体" w:hAnsi="宋体" w:cs="宋体" w:hint="eastAsia"/>
                <w:b/>
                <w:kern w:val="0"/>
                <w:sz w:val="20"/>
              </w:rPr>
              <w:t>第一标段</w:t>
            </w:r>
            <w:r w:rsidRPr="003278CC">
              <w:rPr>
                <w:rFonts w:ascii="宋体" w:hAnsi="宋体" w:cs="宋体"/>
                <w:b/>
                <w:kern w:val="0"/>
                <w:sz w:val="20"/>
              </w:rPr>
              <w:t>：</w:t>
            </w:r>
            <w:r w:rsidRPr="003278CC">
              <w:rPr>
                <w:rFonts w:ascii="宋体" w:hAnsi="宋体"/>
                <w:b/>
                <w:sz w:val="20"/>
                <w:u w:val="single"/>
              </w:rPr>
              <w:t xml:space="preserve">                      </w:t>
            </w:r>
          </w:p>
          <w:p w:rsidR="003278CC" w:rsidRPr="003278CC" w:rsidRDefault="003278CC" w:rsidP="00F52DDB">
            <w:pPr>
              <w:rPr>
                <w:rFonts w:ascii="宋体" w:hAnsi="宋体" w:hint="eastAsia"/>
                <w:b/>
                <w:sz w:val="20"/>
                <w:u w:val="single"/>
              </w:rPr>
            </w:pPr>
            <w:r w:rsidRPr="003278CC">
              <w:rPr>
                <w:rFonts w:ascii="宋体" w:hAnsi="宋体" w:hint="eastAsia"/>
                <w:b/>
                <w:sz w:val="20"/>
              </w:rPr>
              <w:t>第二标段：</w:t>
            </w:r>
            <w:r w:rsidRPr="003278CC">
              <w:rPr>
                <w:rFonts w:ascii="宋体" w:hAnsi="宋体"/>
                <w:b/>
                <w:sz w:val="20"/>
                <w:u w:val="single"/>
              </w:rPr>
              <w:t xml:space="preserve">                      </w:t>
            </w:r>
          </w:p>
          <w:p w:rsidR="003278CC" w:rsidRPr="003278CC" w:rsidRDefault="003278CC" w:rsidP="00F52DDB">
            <w:pPr>
              <w:rPr>
                <w:rFonts w:ascii="宋体" w:hAnsi="宋体" w:hint="eastAsia"/>
                <w:b/>
                <w:sz w:val="20"/>
              </w:rPr>
            </w:pPr>
            <w:r w:rsidRPr="003278CC">
              <w:rPr>
                <w:rFonts w:ascii="宋体" w:hAnsi="宋体" w:hint="eastAsia"/>
                <w:b/>
                <w:sz w:val="20"/>
              </w:rPr>
              <w:t>（注：</w:t>
            </w:r>
            <w:proofErr w:type="gramStart"/>
            <w:r w:rsidRPr="003278CC">
              <w:rPr>
                <w:rFonts w:ascii="宋体" w:hAnsi="宋体" w:hint="eastAsia"/>
                <w:b/>
                <w:sz w:val="20"/>
              </w:rPr>
              <w:t>各招投标</w:t>
            </w:r>
            <w:proofErr w:type="gramEnd"/>
            <w:r w:rsidRPr="003278CC">
              <w:rPr>
                <w:rFonts w:ascii="宋体" w:hAnsi="宋体" w:hint="eastAsia"/>
                <w:b/>
                <w:sz w:val="20"/>
              </w:rPr>
              <w:t>单位在制定招标文件或缴纳保证金时，必须严格按照市公共资源交易中心编制的编码编号填写）</w:t>
            </w:r>
          </w:p>
          <w:p w:rsidR="003278CC" w:rsidRPr="003278CC" w:rsidRDefault="003278CC" w:rsidP="00F52DDB">
            <w:pPr>
              <w:rPr>
                <w:rFonts w:ascii="宋体" w:hAnsi="宋体" w:hint="eastAsia"/>
                <w:b/>
                <w:sz w:val="20"/>
              </w:rPr>
            </w:pPr>
            <w:r w:rsidRPr="003278CC">
              <w:rPr>
                <w:rFonts w:ascii="宋体" w:hAnsi="宋体" w:hint="eastAsia"/>
                <w:b/>
                <w:sz w:val="20"/>
              </w:rPr>
              <w:t>五、投标人少交保证金属无效缴纳，其它情况需经市公共资源交易中心认可。</w:t>
            </w:r>
          </w:p>
          <w:p w:rsidR="003278CC" w:rsidRPr="003278CC" w:rsidRDefault="003278CC" w:rsidP="00F52DDB">
            <w:pPr>
              <w:rPr>
                <w:rFonts w:ascii="宋体" w:hAnsi="宋体" w:hint="eastAsia"/>
                <w:b/>
                <w:sz w:val="20"/>
              </w:rPr>
            </w:pPr>
            <w:r w:rsidRPr="003278CC">
              <w:rPr>
                <w:rFonts w:ascii="宋体" w:hAnsi="宋体" w:hint="eastAsia"/>
                <w:b/>
                <w:sz w:val="20"/>
              </w:rPr>
              <w:t>六、规定投标保证金到帐截止时间为开标前一日24点（超时到账视同未交保证金处理，取消投标资格）。</w:t>
            </w:r>
          </w:p>
          <w:p w:rsidR="003278CC" w:rsidRPr="003278CC" w:rsidRDefault="003278CC" w:rsidP="00F52DDB">
            <w:pPr>
              <w:rPr>
                <w:rFonts w:ascii="宋体" w:hAnsi="宋体" w:hint="eastAsia"/>
                <w:b/>
                <w:sz w:val="20"/>
              </w:rPr>
            </w:pPr>
            <w:r w:rsidRPr="003278CC">
              <w:rPr>
                <w:rFonts w:ascii="宋体" w:hAnsi="宋体" w:hint="eastAsia"/>
                <w:b/>
                <w:sz w:val="20"/>
              </w:rPr>
              <w:t>七、开标当天，投标人携带银行汇款回执单及基本账户开户证明并加盖投标单位公章，到开标现场核查保证金到账情况。</w:t>
            </w:r>
          </w:p>
          <w:p w:rsidR="003278CC" w:rsidRPr="003278CC" w:rsidRDefault="003278CC" w:rsidP="00F52DDB">
            <w:pPr>
              <w:rPr>
                <w:rFonts w:ascii="宋体" w:hAnsi="宋体" w:hint="eastAsia"/>
                <w:b/>
                <w:sz w:val="20"/>
              </w:rPr>
            </w:pPr>
            <w:r w:rsidRPr="003278CC">
              <w:rPr>
                <w:rFonts w:ascii="宋体" w:hAnsi="宋体" w:hint="eastAsia"/>
                <w:b/>
                <w:sz w:val="20"/>
              </w:rPr>
              <w:t>八、</w:t>
            </w:r>
            <w:proofErr w:type="gramStart"/>
            <w:r w:rsidRPr="003278CC">
              <w:rPr>
                <w:rFonts w:ascii="宋体" w:hAnsi="宋体" w:hint="eastAsia"/>
                <w:b/>
                <w:sz w:val="20"/>
              </w:rPr>
              <w:t>废标项目</w:t>
            </w:r>
            <w:proofErr w:type="gramEnd"/>
            <w:r w:rsidRPr="003278CC">
              <w:rPr>
                <w:rFonts w:ascii="宋体" w:hAnsi="宋体" w:hint="eastAsia"/>
                <w:b/>
                <w:sz w:val="20"/>
              </w:rPr>
              <w:t>重新招标时，必须按修改后的招标文件重新缴纳保证金，原缴纳保证金必须及时退还。</w:t>
            </w:r>
          </w:p>
          <w:p w:rsidR="003278CC" w:rsidRPr="003278CC" w:rsidRDefault="003278CC" w:rsidP="00F52DDB">
            <w:pPr>
              <w:widowControl/>
              <w:jc w:val="left"/>
              <w:rPr>
                <w:rFonts w:ascii="宋体" w:hAnsi="宋体" w:cs="宋体"/>
                <w:kern w:val="0"/>
                <w:sz w:val="20"/>
              </w:rPr>
            </w:pPr>
            <w:r w:rsidRPr="003278CC">
              <w:rPr>
                <w:rFonts w:ascii="宋体" w:hAnsi="宋体" w:hint="eastAsia"/>
                <w:b/>
                <w:sz w:val="20"/>
              </w:rPr>
              <w:t>注：提交投标保证金时请注明所投项目名称和标段。</w:t>
            </w:r>
          </w:p>
        </w:tc>
      </w:tr>
    </w:tbl>
    <w:p w:rsidR="003278CC" w:rsidRDefault="003278CC" w:rsidP="00F52DDB">
      <w:pPr>
        <w:pStyle w:val="cjk"/>
        <w:shd w:val="clear" w:color="auto" w:fill="FFFFFF"/>
        <w:spacing w:before="0" w:beforeAutospacing="0" w:after="0" w:afterAutospacing="0"/>
        <w:rPr>
          <w:b/>
          <w:color w:val="000000"/>
          <w:sz w:val="22"/>
          <w:szCs w:val="22"/>
        </w:rPr>
      </w:pPr>
    </w:p>
    <w:p w:rsidR="003278CC" w:rsidRPr="003278CC" w:rsidRDefault="003278CC" w:rsidP="00F52DDB">
      <w:pPr>
        <w:pStyle w:val="cjk"/>
        <w:shd w:val="clear" w:color="auto" w:fill="FFFFFF"/>
        <w:spacing w:before="0" w:beforeAutospacing="0" w:after="0" w:afterAutospacing="0"/>
        <w:ind w:firstLineChars="192" w:firstLine="424"/>
        <w:rPr>
          <w:b/>
          <w:color w:val="000000"/>
          <w:sz w:val="22"/>
          <w:szCs w:val="22"/>
        </w:rPr>
      </w:pPr>
      <w:r w:rsidRPr="003278CC">
        <w:rPr>
          <w:rFonts w:hint="eastAsia"/>
          <w:b/>
          <w:color w:val="000000"/>
          <w:sz w:val="22"/>
          <w:szCs w:val="22"/>
        </w:rPr>
        <w:t>现变更为：</w:t>
      </w:r>
    </w:p>
    <w:tbl>
      <w:tblPr>
        <w:tblW w:w="8221" w:type="dxa"/>
        <w:tblInd w:w="421" w:type="dxa"/>
        <w:tblLayout w:type="fixed"/>
        <w:tblLook w:val="0000" w:firstRow="0" w:lastRow="0" w:firstColumn="0" w:lastColumn="0" w:noHBand="0" w:noVBand="0"/>
      </w:tblPr>
      <w:tblGrid>
        <w:gridCol w:w="1008"/>
        <w:gridCol w:w="830"/>
        <w:gridCol w:w="6383"/>
      </w:tblGrid>
      <w:tr w:rsidR="003278CC" w:rsidRPr="003278CC" w:rsidTr="003278CC">
        <w:trPr>
          <w:trHeight w:val="1405"/>
        </w:trPr>
        <w:tc>
          <w:tcPr>
            <w:tcW w:w="1008" w:type="dxa"/>
            <w:tcBorders>
              <w:top w:val="single" w:sz="4" w:space="0" w:color="auto"/>
              <w:left w:val="single" w:sz="4" w:space="0" w:color="auto"/>
              <w:bottom w:val="single" w:sz="4" w:space="0" w:color="auto"/>
              <w:right w:val="single" w:sz="4" w:space="0" w:color="auto"/>
            </w:tcBorders>
            <w:vAlign w:val="center"/>
          </w:tcPr>
          <w:p w:rsidR="003278CC" w:rsidRPr="003278CC" w:rsidRDefault="003278CC" w:rsidP="00F52DDB">
            <w:pPr>
              <w:jc w:val="center"/>
              <w:rPr>
                <w:rFonts w:ascii="宋体" w:hAnsi="宋体"/>
                <w:sz w:val="20"/>
                <w:szCs w:val="20"/>
              </w:rPr>
            </w:pPr>
            <w:r w:rsidRPr="003278CC">
              <w:rPr>
                <w:rFonts w:ascii="宋体" w:hAnsi="宋体"/>
                <w:sz w:val="20"/>
                <w:szCs w:val="20"/>
              </w:rPr>
              <w:t>3.4.1</w:t>
            </w:r>
          </w:p>
        </w:tc>
        <w:tc>
          <w:tcPr>
            <w:tcW w:w="830" w:type="dxa"/>
            <w:tcBorders>
              <w:top w:val="single" w:sz="4" w:space="0" w:color="auto"/>
              <w:left w:val="single" w:sz="4" w:space="0" w:color="auto"/>
              <w:bottom w:val="single" w:sz="4" w:space="0" w:color="auto"/>
              <w:right w:val="single" w:sz="4" w:space="0" w:color="auto"/>
            </w:tcBorders>
            <w:vAlign w:val="center"/>
          </w:tcPr>
          <w:p w:rsidR="003278CC" w:rsidRPr="003278CC" w:rsidRDefault="003278CC" w:rsidP="00F52DDB">
            <w:pPr>
              <w:jc w:val="center"/>
              <w:rPr>
                <w:rFonts w:ascii="宋体" w:hAnsi="宋体"/>
                <w:sz w:val="20"/>
                <w:szCs w:val="20"/>
              </w:rPr>
            </w:pPr>
            <w:r w:rsidRPr="003278CC">
              <w:rPr>
                <w:rFonts w:ascii="宋体" w:hAnsi="宋体"/>
                <w:sz w:val="20"/>
                <w:szCs w:val="20"/>
              </w:rPr>
              <w:t>投标保证金</w:t>
            </w:r>
          </w:p>
        </w:tc>
        <w:tc>
          <w:tcPr>
            <w:tcW w:w="6383" w:type="dxa"/>
            <w:tcBorders>
              <w:top w:val="single" w:sz="4" w:space="0" w:color="auto"/>
              <w:left w:val="single" w:sz="4" w:space="0" w:color="auto"/>
              <w:bottom w:val="single" w:sz="4" w:space="0" w:color="auto"/>
              <w:right w:val="single" w:sz="4" w:space="0" w:color="auto"/>
            </w:tcBorders>
            <w:vAlign w:val="center"/>
          </w:tcPr>
          <w:p w:rsidR="003278CC" w:rsidRPr="003278CC" w:rsidRDefault="003278CC" w:rsidP="00F52DDB">
            <w:pPr>
              <w:adjustRightInd w:val="0"/>
              <w:snapToGrid w:val="0"/>
              <w:rPr>
                <w:rFonts w:ascii="宋体" w:hAnsi="宋体" w:hint="eastAsia"/>
                <w:b/>
                <w:bCs/>
                <w:kern w:val="0"/>
                <w:sz w:val="20"/>
                <w:szCs w:val="20"/>
              </w:rPr>
            </w:pPr>
            <w:r w:rsidRPr="003278CC">
              <w:rPr>
                <w:rFonts w:ascii="宋体" w:hAnsi="宋体" w:hint="eastAsia"/>
                <w:b/>
                <w:sz w:val="20"/>
                <w:szCs w:val="20"/>
              </w:rPr>
              <w:t>一、该项目投标保证金的金额为：</w:t>
            </w:r>
            <w:r w:rsidRPr="003278CC">
              <w:rPr>
                <w:rFonts w:ascii="宋体" w:hAnsi="宋体" w:hint="eastAsia"/>
                <w:b/>
                <w:bCs/>
                <w:kern w:val="0"/>
                <w:sz w:val="20"/>
                <w:szCs w:val="20"/>
              </w:rPr>
              <w:t>第一标段</w:t>
            </w:r>
            <w:r w:rsidRPr="003278CC">
              <w:rPr>
                <w:rFonts w:ascii="宋体" w:hAnsi="宋体"/>
                <w:b/>
                <w:bCs/>
                <w:kern w:val="0"/>
                <w:sz w:val="20"/>
                <w:szCs w:val="20"/>
              </w:rPr>
              <w:t>：</w:t>
            </w:r>
            <w:r w:rsidRPr="003278CC">
              <w:rPr>
                <w:rFonts w:ascii="宋体" w:hAnsi="宋体" w:hint="eastAsia"/>
                <w:b/>
                <w:bCs/>
                <w:kern w:val="0"/>
                <w:sz w:val="20"/>
                <w:szCs w:val="20"/>
              </w:rPr>
              <w:t>壹拾万元整（</w:t>
            </w:r>
            <w:r w:rsidRPr="003278CC">
              <w:rPr>
                <w:rFonts w:ascii="宋体" w:hAnsi="宋体"/>
                <w:b/>
                <w:bCs/>
                <w:kern w:val="0"/>
                <w:sz w:val="20"/>
                <w:szCs w:val="20"/>
              </w:rPr>
              <w:t>10</w:t>
            </w:r>
            <w:r w:rsidRPr="003278CC">
              <w:rPr>
                <w:rFonts w:ascii="宋体" w:hAnsi="宋体" w:hint="eastAsia"/>
                <w:b/>
                <w:bCs/>
                <w:kern w:val="0"/>
                <w:sz w:val="20"/>
                <w:szCs w:val="20"/>
              </w:rPr>
              <w:t>0000元）；第二标段：壹拾万元整（</w:t>
            </w:r>
            <w:r w:rsidRPr="003278CC">
              <w:rPr>
                <w:rFonts w:ascii="宋体" w:hAnsi="宋体"/>
                <w:b/>
                <w:bCs/>
                <w:kern w:val="0"/>
                <w:sz w:val="20"/>
                <w:szCs w:val="20"/>
              </w:rPr>
              <w:t>10</w:t>
            </w:r>
            <w:r w:rsidRPr="003278CC">
              <w:rPr>
                <w:rFonts w:ascii="宋体" w:hAnsi="宋体" w:hint="eastAsia"/>
                <w:b/>
                <w:bCs/>
                <w:kern w:val="0"/>
                <w:sz w:val="20"/>
                <w:szCs w:val="20"/>
              </w:rPr>
              <w:t>0000元）</w:t>
            </w:r>
          </w:p>
          <w:p w:rsidR="003278CC" w:rsidRPr="003278CC" w:rsidRDefault="003278CC" w:rsidP="00F52DDB">
            <w:pPr>
              <w:adjustRightInd w:val="0"/>
              <w:snapToGrid w:val="0"/>
              <w:rPr>
                <w:rFonts w:ascii="宋体" w:hAnsi="宋体"/>
                <w:b/>
                <w:sz w:val="20"/>
                <w:szCs w:val="20"/>
              </w:rPr>
            </w:pPr>
            <w:r w:rsidRPr="003278CC">
              <w:rPr>
                <w:rFonts w:ascii="宋体" w:hAnsi="宋体" w:hint="eastAsia"/>
                <w:b/>
                <w:sz w:val="20"/>
                <w:szCs w:val="20"/>
              </w:rPr>
              <w:t>二、该项目投标保证金必须从投标人基本</w:t>
            </w:r>
            <w:proofErr w:type="gramStart"/>
            <w:r w:rsidRPr="003278CC">
              <w:rPr>
                <w:rFonts w:ascii="宋体" w:hAnsi="宋体" w:hint="eastAsia"/>
                <w:b/>
                <w:sz w:val="20"/>
                <w:szCs w:val="20"/>
              </w:rPr>
              <w:t>帐户</w:t>
            </w:r>
            <w:proofErr w:type="gramEnd"/>
            <w:r w:rsidRPr="003278CC">
              <w:rPr>
                <w:rFonts w:ascii="宋体" w:hAnsi="宋体" w:hint="eastAsia"/>
                <w:b/>
                <w:sz w:val="20"/>
                <w:szCs w:val="20"/>
              </w:rPr>
              <w:t>转入下列保证金专用</w:t>
            </w:r>
            <w:proofErr w:type="gramStart"/>
            <w:r w:rsidRPr="003278CC">
              <w:rPr>
                <w:rFonts w:ascii="宋体" w:hAnsi="宋体" w:hint="eastAsia"/>
                <w:b/>
                <w:sz w:val="20"/>
                <w:szCs w:val="20"/>
              </w:rPr>
              <w:t>帐户</w:t>
            </w:r>
            <w:proofErr w:type="gramEnd"/>
            <w:r w:rsidRPr="003278CC">
              <w:rPr>
                <w:rFonts w:ascii="宋体" w:hAnsi="宋体" w:hint="eastAsia"/>
                <w:b/>
                <w:sz w:val="20"/>
                <w:szCs w:val="20"/>
              </w:rPr>
              <w:t>（以交易中心业务受理处指定</w:t>
            </w:r>
            <w:proofErr w:type="gramStart"/>
            <w:r w:rsidRPr="003278CC">
              <w:rPr>
                <w:rFonts w:ascii="宋体" w:hAnsi="宋体" w:hint="eastAsia"/>
                <w:b/>
                <w:sz w:val="20"/>
                <w:szCs w:val="20"/>
              </w:rPr>
              <w:t>帐号</w:t>
            </w:r>
            <w:proofErr w:type="gramEnd"/>
            <w:r w:rsidRPr="003278CC">
              <w:rPr>
                <w:rFonts w:ascii="宋体" w:hAnsi="宋体" w:hint="eastAsia"/>
                <w:b/>
                <w:sz w:val="20"/>
                <w:szCs w:val="20"/>
              </w:rPr>
              <w:t>为准）</w:t>
            </w:r>
          </w:p>
          <w:p w:rsidR="003278CC" w:rsidRPr="003278CC" w:rsidRDefault="003278CC" w:rsidP="00F52DDB">
            <w:pPr>
              <w:adjustRightInd w:val="0"/>
              <w:snapToGrid w:val="0"/>
              <w:rPr>
                <w:rFonts w:ascii="宋体" w:hAnsi="宋体" w:hint="eastAsia"/>
                <w:b/>
                <w:sz w:val="20"/>
                <w:szCs w:val="20"/>
              </w:rPr>
            </w:pPr>
            <w:r w:rsidRPr="003278CC">
              <w:rPr>
                <w:rFonts w:ascii="宋体" w:hAnsi="宋体" w:hint="eastAsia"/>
                <w:b/>
                <w:sz w:val="20"/>
                <w:szCs w:val="20"/>
              </w:rPr>
              <w:t>收款单位：平顶山市公共资源交易中心</w:t>
            </w:r>
          </w:p>
          <w:p w:rsidR="003278CC" w:rsidRPr="003278CC" w:rsidRDefault="003278CC" w:rsidP="00F52DDB">
            <w:pPr>
              <w:adjustRightInd w:val="0"/>
              <w:snapToGrid w:val="0"/>
              <w:rPr>
                <w:rFonts w:ascii="宋体" w:hAnsi="宋体" w:hint="eastAsia"/>
                <w:b/>
                <w:sz w:val="20"/>
                <w:szCs w:val="20"/>
              </w:rPr>
            </w:pPr>
            <w:r w:rsidRPr="003278CC">
              <w:rPr>
                <w:rFonts w:ascii="宋体" w:hAnsi="宋体" w:hint="eastAsia"/>
                <w:b/>
                <w:sz w:val="20"/>
                <w:szCs w:val="20"/>
              </w:rPr>
              <w:t>账号：6000 2231 9611 088</w:t>
            </w:r>
          </w:p>
          <w:p w:rsidR="003278CC" w:rsidRPr="003278CC" w:rsidRDefault="003278CC" w:rsidP="00F52DDB">
            <w:pPr>
              <w:adjustRightInd w:val="0"/>
              <w:snapToGrid w:val="0"/>
              <w:rPr>
                <w:rFonts w:ascii="宋体" w:hAnsi="宋体" w:hint="eastAsia"/>
                <w:b/>
                <w:sz w:val="20"/>
                <w:szCs w:val="20"/>
              </w:rPr>
            </w:pPr>
            <w:r w:rsidRPr="003278CC">
              <w:rPr>
                <w:rFonts w:ascii="宋体" w:hAnsi="宋体" w:hint="eastAsia"/>
                <w:b/>
                <w:sz w:val="20"/>
                <w:szCs w:val="20"/>
              </w:rPr>
              <w:lastRenderedPageBreak/>
              <w:t>开户行：</w:t>
            </w:r>
            <w:r w:rsidRPr="003278CC">
              <w:rPr>
                <w:rFonts w:ascii="宋体" w:hAnsi="宋体" w:hint="eastAsia"/>
                <w:b/>
                <w:kern w:val="0"/>
                <w:sz w:val="20"/>
                <w:szCs w:val="20"/>
              </w:rPr>
              <w:t>平顶山银行股份有限公司行政中心支行</w:t>
            </w:r>
          </w:p>
          <w:p w:rsidR="003278CC" w:rsidRPr="003278CC" w:rsidRDefault="003278CC" w:rsidP="00F52DDB">
            <w:pPr>
              <w:adjustRightInd w:val="0"/>
              <w:snapToGrid w:val="0"/>
              <w:rPr>
                <w:rFonts w:ascii="宋体" w:hAnsi="宋体" w:hint="eastAsia"/>
                <w:b/>
                <w:sz w:val="20"/>
                <w:szCs w:val="20"/>
              </w:rPr>
            </w:pPr>
            <w:r w:rsidRPr="003278CC">
              <w:rPr>
                <w:rFonts w:ascii="宋体" w:hAnsi="宋体" w:hint="eastAsia"/>
                <w:b/>
                <w:sz w:val="20"/>
                <w:szCs w:val="20"/>
              </w:rPr>
              <w:t>三、保证金的递交形式为：转账、汇兑、网银</w:t>
            </w:r>
          </w:p>
          <w:p w:rsidR="003278CC" w:rsidRPr="003278CC" w:rsidRDefault="003278CC" w:rsidP="00F52DDB">
            <w:pPr>
              <w:adjustRightInd w:val="0"/>
              <w:snapToGrid w:val="0"/>
              <w:rPr>
                <w:rFonts w:ascii="宋体" w:hAnsi="宋体" w:cs="宋体"/>
                <w:b/>
                <w:kern w:val="0"/>
                <w:sz w:val="20"/>
                <w:szCs w:val="20"/>
                <w:u w:val="single"/>
              </w:rPr>
            </w:pPr>
            <w:r w:rsidRPr="003278CC">
              <w:rPr>
                <w:rFonts w:ascii="宋体" w:hAnsi="宋体" w:hint="eastAsia"/>
                <w:b/>
                <w:sz w:val="20"/>
                <w:szCs w:val="20"/>
              </w:rPr>
              <w:t>四、该项目本标段目编码：</w:t>
            </w:r>
          </w:p>
          <w:p w:rsidR="003278CC" w:rsidRPr="003278CC" w:rsidRDefault="003278CC" w:rsidP="00F52DDB">
            <w:pPr>
              <w:adjustRightInd w:val="0"/>
              <w:snapToGrid w:val="0"/>
              <w:rPr>
                <w:rFonts w:ascii="宋体" w:hAnsi="宋体"/>
                <w:b/>
                <w:sz w:val="20"/>
                <w:szCs w:val="20"/>
              </w:rPr>
            </w:pPr>
            <w:r w:rsidRPr="003278CC">
              <w:rPr>
                <w:rFonts w:ascii="宋体" w:hAnsi="宋体" w:cs="宋体" w:hint="eastAsia"/>
                <w:b/>
                <w:kern w:val="0"/>
                <w:sz w:val="20"/>
                <w:szCs w:val="20"/>
              </w:rPr>
              <w:t>第一标段</w:t>
            </w:r>
            <w:r w:rsidRPr="003278CC">
              <w:rPr>
                <w:rFonts w:ascii="宋体" w:hAnsi="宋体" w:cs="宋体"/>
                <w:b/>
                <w:kern w:val="0"/>
                <w:sz w:val="20"/>
                <w:szCs w:val="20"/>
              </w:rPr>
              <w:t>：</w:t>
            </w:r>
            <w:r w:rsidRPr="003278CC">
              <w:rPr>
                <w:rFonts w:ascii="宋体" w:hAnsi="宋体" w:cs="宋体" w:hint="eastAsia"/>
                <w:b/>
                <w:kern w:val="0"/>
                <w:sz w:val="20"/>
                <w:szCs w:val="20"/>
              </w:rPr>
              <w:t>ZCS1</w:t>
            </w:r>
            <w:r w:rsidRPr="003278CC">
              <w:rPr>
                <w:rFonts w:ascii="宋体" w:hAnsi="宋体" w:cs="宋体"/>
                <w:b/>
                <w:kern w:val="0"/>
                <w:sz w:val="20"/>
                <w:szCs w:val="20"/>
              </w:rPr>
              <w:t>7-04-20-216-1</w:t>
            </w:r>
          </w:p>
          <w:p w:rsidR="003278CC" w:rsidRPr="003278CC" w:rsidRDefault="003278CC" w:rsidP="00F52DDB">
            <w:pPr>
              <w:adjustRightInd w:val="0"/>
              <w:snapToGrid w:val="0"/>
              <w:rPr>
                <w:rFonts w:ascii="宋体" w:hAnsi="宋体" w:hint="eastAsia"/>
                <w:b/>
                <w:sz w:val="20"/>
                <w:szCs w:val="20"/>
                <w:u w:val="single"/>
              </w:rPr>
            </w:pPr>
            <w:r w:rsidRPr="003278CC">
              <w:rPr>
                <w:rFonts w:ascii="宋体" w:hAnsi="宋体" w:hint="eastAsia"/>
                <w:b/>
                <w:sz w:val="20"/>
                <w:szCs w:val="20"/>
              </w:rPr>
              <w:t>第二标段：</w:t>
            </w:r>
            <w:r w:rsidRPr="003278CC">
              <w:rPr>
                <w:rFonts w:ascii="宋体" w:hAnsi="宋体" w:cs="宋体" w:hint="eastAsia"/>
                <w:b/>
                <w:kern w:val="0"/>
                <w:sz w:val="20"/>
                <w:szCs w:val="20"/>
              </w:rPr>
              <w:t>ZCS1</w:t>
            </w:r>
            <w:r w:rsidRPr="003278CC">
              <w:rPr>
                <w:rFonts w:ascii="宋体" w:hAnsi="宋体" w:cs="宋体"/>
                <w:b/>
                <w:kern w:val="0"/>
                <w:sz w:val="20"/>
                <w:szCs w:val="20"/>
              </w:rPr>
              <w:t>7-04-20-216-2</w:t>
            </w:r>
          </w:p>
          <w:p w:rsidR="003278CC" w:rsidRPr="003278CC" w:rsidRDefault="003278CC" w:rsidP="00F52DDB">
            <w:pPr>
              <w:adjustRightInd w:val="0"/>
              <w:snapToGrid w:val="0"/>
              <w:rPr>
                <w:rFonts w:ascii="宋体" w:hAnsi="宋体" w:hint="eastAsia"/>
                <w:b/>
                <w:sz w:val="20"/>
                <w:szCs w:val="20"/>
              </w:rPr>
            </w:pPr>
            <w:r w:rsidRPr="003278CC">
              <w:rPr>
                <w:rFonts w:ascii="宋体" w:hAnsi="宋体" w:hint="eastAsia"/>
                <w:b/>
                <w:sz w:val="20"/>
                <w:szCs w:val="20"/>
              </w:rPr>
              <w:t>（注：</w:t>
            </w:r>
            <w:proofErr w:type="gramStart"/>
            <w:r w:rsidRPr="003278CC">
              <w:rPr>
                <w:rFonts w:ascii="宋体" w:hAnsi="宋体" w:hint="eastAsia"/>
                <w:b/>
                <w:sz w:val="20"/>
                <w:szCs w:val="20"/>
              </w:rPr>
              <w:t>各招投标</w:t>
            </w:r>
            <w:proofErr w:type="gramEnd"/>
            <w:r w:rsidRPr="003278CC">
              <w:rPr>
                <w:rFonts w:ascii="宋体" w:hAnsi="宋体" w:hint="eastAsia"/>
                <w:b/>
                <w:sz w:val="20"/>
                <w:szCs w:val="20"/>
              </w:rPr>
              <w:t>单位在制定招标文件或缴纳保证金时，必须严格按照市公共资源交易中心编制的编码编号填写）</w:t>
            </w:r>
          </w:p>
          <w:p w:rsidR="003278CC" w:rsidRPr="003278CC" w:rsidRDefault="003278CC" w:rsidP="00F52DDB">
            <w:pPr>
              <w:adjustRightInd w:val="0"/>
              <w:snapToGrid w:val="0"/>
              <w:rPr>
                <w:rFonts w:ascii="宋体" w:hAnsi="宋体" w:hint="eastAsia"/>
                <w:b/>
                <w:sz w:val="20"/>
                <w:szCs w:val="20"/>
              </w:rPr>
            </w:pPr>
            <w:r w:rsidRPr="003278CC">
              <w:rPr>
                <w:rFonts w:ascii="宋体" w:hAnsi="宋体" w:hint="eastAsia"/>
                <w:b/>
                <w:sz w:val="20"/>
                <w:szCs w:val="20"/>
              </w:rPr>
              <w:t>五、投标人少交保证金属无效缴纳，其它情况需经市公共资源交易中心认可。</w:t>
            </w:r>
          </w:p>
          <w:p w:rsidR="003278CC" w:rsidRPr="003278CC" w:rsidRDefault="003278CC" w:rsidP="00F52DDB">
            <w:pPr>
              <w:adjustRightInd w:val="0"/>
              <w:snapToGrid w:val="0"/>
              <w:rPr>
                <w:rFonts w:ascii="宋体" w:hAnsi="宋体" w:hint="eastAsia"/>
                <w:b/>
                <w:sz w:val="20"/>
                <w:szCs w:val="20"/>
              </w:rPr>
            </w:pPr>
            <w:r w:rsidRPr="003278CC">
              <w:rPr>
                <w:rFonts w:ascii="宋体" w:hAnsi="宋体" w:hint="eastAsia"/>
                <w:b/>
                <w:sz w:val="20"/>
                <w:szCs w:val="20"/>
              </w:rPr>
              <w:t>六、规定投标保证金到帐截止时间为开标前一日24点（超时到账视同未交保证金处理，取消投标资格）。</w:t>
            </w:r>
          </w:p>
          <w:p w:rsidR="003278CC" w:rsidRPr="003278CC" w:rsidRDefault="003278CC" w:rsidP="00F52DDB">
            <w:pPr>
              <w:adjustRightInd w:val="0"/>
              <w:snapToGrid w:val="0"/>
              <w:rPr>
                <w:rFonts w:ascii="宋体" w:hAnsi="宋体" w:hint="eastAsia"/>
                <w:b/>
                <w:sz w:val="20"/>
                <w:szCs w:val="20"/>
              </w:rPr>
            </w:pPr>
            <w:r w:rsidRPr="003278CC">
              <w:rPr>
                <w:rFonts w:ascii="宋体" w:hAnsi="宋体" w:hint="eastAsia"/>
                <w:b/>
                <w:sz w:val="20"/>
                <w:szCs w:val="20"/>
              </w:rPr>
              <w:t>七、开标当天，投标人携带银行汇款回执单及基本账户开户证明并加盖投标单位公章，到开标现场核查保证金到账情况。</w:t>
            </w:r>
          </w:p>
          <w:p w:rsidR="003278CC" w:rsidRPr="003278CC" w:rsidRDefault="003278CC" w:rsidP="00F52DDB">
            <w:pPr>
              <w:adjustRightInd w:val="0"/>
              <w:snapToGrid w:val="0"/>
              <w:rPr>
                <w:rFonts w:ascii="宋体" w:hAnsi="宋体" w:hint="eastAsia"/>
                <w:b/>
                <w:sz w:val="20"/>
                <w:szCs w:val="20"/>
              </w:rPr>
            </w:pPr>
            <w:r w:rsidRPr="003278CC">
              <w:rPr>
                <w:rFonts w:ascii="宋体" w:hAnsi="宋体" w:hint="eastAsia"/>
                <w:b/>
                <w:sz w:val="20"/>
                <w:szCs w:val="20"/>
              </w:rPr>
              <w:t>八、</w:t>
            </w:r>
            <w:proofErr w:type="gramStart"/>
            <w:r w:rsidRPr="003278CC">
              <w:rPr>
                <w:rFonts w:ascii="宋体" w:hAnsi="宋体" w:hint="eastAsia"/>
                <w:b/>
                <w:sz w:val="20"/>
                <w:szCs w:val="20"/>
              </w:rPr>
              <w:t>废标项目</w:t>
            </w:r>
            <w:proofErr w:type="gramEnd"/>
            <w:r w:rsidRPr="003278CC">
              <w:rPr>
                <w:rFonts w:ascii="宋体" w:hAnsi="宋体" w:hint="eastAsia"/>
                <w:b/>
                <w:sz w:val="20"/>
                <w:szCs w:val="20"/>
              </w:rPr>
              <w:t>重新招标时，必须按修改后的招标文件重新缴纳保证金，原缴纳保证金必须及时退还。</w:t>
            </w:r>
          </w:p>
          <w:p w:rsidR="003278CC" w:rsidRPr="003278CC" w:rsidRDefault="003278CC" w:rsidP="00F52DDB">
            <w:pPr>
              <w:widowControl/>
              <w:adjustRightInd w:val="0"/>
              <w:snapToGrid w:val="0"/>
              <w:jc w:val="left"/>
              <w:rPr>
                <w:rFonts w:ascii="宋体" w:hAnsi="宋体" w:cs="宋体"/>
                <w:kern w:val="0"/>
                <w:sz w:val="20"/>
                <w:szCs w:val="20"/>
              </w:rPr>
            </w:pPr>
            <w:r w:rsidRPr="003278CC">
              <w:rPr>
                <w:rFonts w:ascii="宋体" w:hAnsi="宋体" w:hint="eastAsia"/>
                <w:b/>
                <w:sz w:val="20"/>
                <w:szCs w:val="20"/>
              </w:rPr>
              <w:t>注：提交投标保证金时请注明所投项目名称和标段。</w:t>
            </w:r>
          </w:p>
        </w:tc>
      </w:tr>
    </w:tbl>
    <w:p w:rsidR="003278CC" w:rsidRPr="00F52DDB" w:rsidRDefault="003278CC" w:rsidP="00F52DDB">
      <w:pPr>
        <w:spacing w:before="100" w:beforeAutospacing="1" w:after="100" w:afterAutospacing="1" w:line="360" w:lineRule="auto"/>
        <w:ind w:firstLineChars="213" w:firstLine="428"/>
        <w:rPr>
          <w:b/>
          <w:sz w:val="20"/>
          <w:szCs w:val="20"/>
        </w:rPr>
      </w:pPr>
      <w:r w:rsidRPr="00F52DDB">
        <w:rPr>
          <w:rFonts w:hint="eastAsia"/>
          <w:b/>
          <w:sz w:val="20"/>
          <w:szCs w:val="20"/>
        </w:rPr>
        <w:lastRenderedPageBreak/>
        <w:t>其他内容不变。</w:t>
      </w:r>
    </w:p>
    <w:p w:rsidR="00F52DDB" w:rsidRPr="00F52DDB" w:rsidRDefault="00F52DDB" w:rsidP="00F52DDB">
      <w:pPr>
        <w:spacing w:before="100" w:beforeAutospacing="1" w:after="100" w:afterAutospacing="1" w:line="360" w:lineRule="auto"/>
        <w:ind w:firstLineChars="200" w:firstLine="562"/>
        <w:rPr>
          <w:rFonts w:ascii="宋体" w:hAnsi="宋体"/>
          <w:b/>
          <w:sz w:val="28"/>
        </w:rPr>
      </w:pPr>
      <w:r w:rsidRPr="00F52DDB">
        <w:rPr>
          <w:rFonts w:ascii="宋体" w:hAnsi="宋体" w:hint="eastAsia"/>
          <w:b/>
          <w:sz w:val="28"/>
        </w:rPr>
        <w:t>二.发布媒介</w:t>
      </w:r>
    </w:p>
    <w:p w:rsidR="00F52DDB" w:rsidRPr="001938D1" w:rsidRDefault="00F52DDB" w:rsidP="000F48A1">
      <w:pPr>
        <w:spacing w:before="100" w:beforeAutospacing="1" w:after="100" w:afterAutospacing="1" w:line="360" w:lineRule="auto"/>
        <w:ind w:firstLineChars="200" w:firstLine="480"/>
        <w:rPr>
          <w:rFonts w:ascii="宋体" w:hAnsi="宋体"/>
          <w:sz w:val="24"/>
        </w:rPr>
      </w:pPr>
      <w:r w:rsidRPr="001938D1">
        <w:rPr>
          <w:rFonts w:ascii="宋体" w:hAnsi="宋体" w:hint="eastAsia"/>
          <w:sz w:val="24"/>
        </w:rPr>
        <w:t>本</w:t>
      </w:r>
      <w:r>
        <w:rPr>
          <w:rFonts w:ascii="宋体" w:hAnsi="宋体" w:hint="eastAsia"/>
          <w:sz w:val="24"/>
        </w:rPr>
        <w:t>补充公告</w:t>
      </w:r>
      <w:r w:rsidRPr="001938D1">
        <w:rPr>
          <w:rFonts w:ascii="宋体" w:hAnsi="宋体" w:hint="eastAsia"/>
          <w:sz w:val="24"/>
        </w:rPr>
        <w:t>同时在《中国采购与招标网》、《河南招标采购综合网》、《河南省政府采购网》、《平顶山市政府采购网》、《河南省公共资源交易公共</w:t>
      </w:r>
      <w:r w:rsidRPr="001938D1">
        <w:rPr>
          <w:rFonts w:ascii="宋体" w:hAnsi="宋体"/>
          <w:sz w:val="24"/>
        </w:rPr>
        <w:t>服务平台</w:t>
      </w:r>
      <w:r w:rsidRPr="001938D1">
        <w:rPr>
          <w:rFonts w:ascii="宋体" w:hAnsi="宋体" w:hint="eastAsia"/>
          <w:sz w:val="24"/>
        </w:rPr>
        <w:t>》、《平顶山市公共资源交易</w:t>
      </w:r>
      <w:r>
        <w:rPr>
          <w:rFonts w:ascii="宋体" w:hAnsi="宋体" w:hint="eastAsia"/>
          <w:sz w:val="24"/>
        </w:rPr>
        <w:t>网</w:t>
      </w:r>
      <w:r w:rsidRPr="001938D1">
        <w:rPr>
          <w:rFonts w:ascii="宋体" w:hAnsi="宋体" w:hint="eastAsia"/>
          <w:sz w:val="24"/>
        </w:rPr>
        <w:t>》上发布。</w:t>
      </w:r>
    </w:p>
    <w:p w:rsidR="00F52DDB" w:rsidRDefault="00F52DDB" w:rsidP="00F52DDB">
      <w:pPr>
        <w:spacing w:before="100" w:beforeAutospacing="1" w:after="100" w:afterAutospacing="1" w:line="360" w:lineRule="auto"/>
        <w:ind w:firstLineChars="472" w:firstLine="1137"/>
        <w:rPr>
          <w:rFonts w:ascii="宋体" w:hAnsi="宋体"/>
          <w:b/>
          <w:sz w:val="24"/>
        </w:rPr>
      </w:pPr>
      <w:bookmarkStart w:id="0" w:name="_GoBack"/>
      <w:bookmarkEnd w:id="0"/>
    </w:p>
    <w:p w:rsidR="003278CC" w:rsidRPr="00F52DDB" w:rsidRDefault="003278CC" w:rsidP="00F52DDB">
      <w:pPr>
        <w:spacing w:before="100" w:beforeAutospacing="1" w:after="100" w:afterAutospacing="1" w:line="360" w:lineRule="auto"/>
        <w:ind w:firstLineChars="472" w:firstLine="1137"/>
        <w:rPr>
          <w:rFonts w:ascii="宋体" w:hAnsi="宋体"/>
          <w:b/>
          <w:sz w:val="24"/>
        </w:rPr>
      </w:pPr>
      <w:r w:rsidRPr="00F52DDB">
        <w:rPr>
          <w:rFonts w:ascii="宋体" w:hAnsi="宋体" w:hint="eastAsia"/>
          <w:b/>
          <w:sz w:val="24"/>
        </w:rPr>
        <w:t>招  标  人：平顶山市城乡一体化示范区建设工程招标管理办公室</w:t>
      </w:r>
    </w:p>
    <w:p w:rsidR="003278CC" w:rsidRPr="00F52DDB" w:rsidRDefault="003278CC" w:rsidP="00F52DDB">
      <w:pPr>
        <w:spacing w:before="100" w:beforeAutospacing="1" w:after="100" w:afterAutospacing="1" w:line="360" w:lineRule="auto"/>
        <w:ind w:firstLineChars="472" w:firstLine="1137"/>
        <w:rPr>
          <w:rFonts w:ascii="宋体" w:hAnsi="宋体" w:hint="eastAsia"/>
          <w:b/>
          <w:sz w:val="24"/>
        </w:rPr>
      </w:pPr>
      <w:r w:rsidRPr="00F52DDB">
        <w:rPr>
          <w:rFonts w:ascii="宋体" w:hAnsi="宋体" w:hint="eastAsia"/>
          <w:b/>
          <w:sz w:val="24"/>
        </w:rPr>
        <w:t>联  系  人：张先生</w:t>
      </w:r>
    </w:p>
    <w:p w:rsidR="003278CC" w:rsidRPr="00F52DDB" w:rsidRDefault="003278CC" w:rsidP="00F52DDB">
      <w:pPr>
        <w:spacing w:before="100" w:beforeAutospacing="1" w:after="100" w:afterAutospacing="1" w:line="360" w:lineRule="auto"/>
        <w:ind w:firstLineChars="472" w:firstLine="1137"/>
        <w:rPr>
          <w:rFonts w:ascii="宋体" w:hAnsi="宋体"/>
          <w:b/>
          <w:sz w:val="24"/>
        </w:rPr>
      </w:pPr>
      <w:r w:rsidRPr="00F52DDB">
        <w:rPr>
          <w:rFonts w:ascii="宋体" w:hAnsi="宋体" w:hint="eastAsia"/>
          <w:b/>
          <w:sz w:val="24"/>
        </w:rPr>
        <w:t>电      话：0375-2667158</w:t>
      </w:r>
    </w:p>
    <w:p w:rsidR="003278CC" w:rsidRPr="00F52DDB" w:rsidRDefault="003278CC" w:rsidP="00F52DDB">
      <w:pPr>
        <w:spacing w:before="100" w:beforeAutospacing="1" w:after="100" w:afterAutospacing="1" w:line="360" w:lineRule="auto"/>
        <w:ind w:firstLineChars="472" w:firstLine="1137"/>
        <w:rPr>
          <w:rFonts w:ascii="宋体" w:hAnsi="宋体"/>
          <w:b/>
          <w:sz w:val="24"/>
        </w:rPr>
      </w:pPr>
      <w:r w:rsidRPr="00F52DDB">
        <w:rPr>
          <w:rFonts w:ascii="宋体" w:hAnsi="宋体" w:hint="eastAsia"/>
          <w:b/>
          <w:sz w:val="24"/>
        </w:rPr>
        <w:t>招标理机构：河南华水工程管理有限公司</w:t>
      </w:r>
    </w:p>
    <w:p w:rsidR="003278CC" w:rsidRPr="00F52DDB" w:rsidRDefault="003278CC" w:rsidP="00F52DDB">
      <w:pPr>
        <w:spacing w:before="100" w:beforeAutospacing="1" w:after="100" w:afterAutospacing="1" w:line="360" w:lineRule="auto"/>
        <w:ind w:firstLineChars="472" w:firstLine="1137"/>
        <w:rPr>
          <w:rFonts w:ascii="宋体" w:hAnsi="宋体"/>
          <w:b/>
          <w:sz w:val="24"/>
        </w:rPr>
      </w:pPr>
      <w:r w:rsidRPr="00F52DDB">
        <w:rPr>
          <w:rFonts w:ascii="宋体" w:hAnsi="宋体" w:hint="eastAsia"/>
          <w:b/>
          <w:sz w:val="24"/>
        </w:rPr>
        <w:t>联  系  人：杨先生</w:t>
      </w:r>
    </w:p>
    <w:p w:rsidR="003278CC" w:rsidRPr="00F52DDB" w:rsidRDefault="003278CC" w:rsidP="00F52DDB">
      <w:pPr>
        <w:spacing w:before="100" w:beforeAutospacing="1" w:after="100" w:afterAutospacing="1" w:line="360" w:lineRule="auto"/>
        <w:ind w:firstLineChars="472" w:firstLine="1137"/>
        <w:rPr>
          <w:rFonts w:ascii="宋体" w:hAnsi="宋体"/>
          <w:b/>
        </w:rPr>
      </w:pPr>
      <w:r w:rsidRPr="00F52DDB">
        <w:rPr>
          <w:rFonts w:ascii="宋体" w:hAnsi="宋体" w:hint="eastAsia"/>
          <w:b/>
          <w:sz w:val="24"/>
        </w:rPr>
        <w:t>电      话：</w:t>
      </w:r>
      <w:r w:rsidRPr="00F52DDB">
        <w:rPr>
          <w:rFonts w:ascii="宋体" w:hAnsi="宋体"/>
          <w:b/>
          <w:sz w:val="24"/>
        </w:rPr>
        <w:t>0375-</w:t>
      </w:r>
      <w:r w:rsidRPr="00F52DDB">
        <w:rPr>
          <w:rFonts w:ascii="宋体" w:hAnsi="宋体" w:hint="eastAsia"/>
          <w:b/>
          <w:sz w:val="24"/>
        </w:rPr>
        <w:t>3508966</w:t>
      </w:r>
    </w:p>
    <w:p w:rsidR="003278CC" w:rsidRPr="003278CC" w:rsidRDefault="003278CC" w:rsidP="00F52DDB">
      <w:pPr>
        <w:spacing w:before="100" w:beforeAutospacing="1" w:after="100" w:afterAutospacing="1" w:line="360" w:lineRule="auto"/>
        <w:rPr>
          <w:rFonts w:hint="eastAsia"/>
          <w:sz w:val="20"/>
          <w:szCs w:val="20"/>
        </w:rPr>
      </w:pPr>
    </w:p>
    <w:sectPr w:rsidR="003278CC" w:rsidRPr="003278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045"/>
    <w:rsid w:val="000F48A1"/>
    <w:rsid w:val="003278CC"/>
    <w:rsid w:val="00392B73"/>
    <w:rsid w:val="006128AD"/>
    <w:rsid w:val="00795045"/>
    <w:rsid w:val="00F52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F2920"/>
  <w15:chartTrackingRefBased/>
  <w15:docId w15:val="{D31ED40D-E859-4846-843C-0D67661C7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8C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jk">
    <w:name w:val="cjk"/>
    <w:basedOn w:val="a"/>
    <w:rsid w:val="003278CC"/>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rsid w:val="003278CC"/>
  </w:style>
  <w:style w:type="paragraph" w:styleId="a3">
    <w:name w:val="Balloon Text"/>
    <w:basedOn w:val="a"/>
    <w:link w:val="a4"/>
    <w:uiPriority w:val="99"/>
    <w:semiHidden/>
    <w:unhideWhenUsed/>
    <w:rsid w:val="000F48A1"/>
    <w:rPr>
      <w:sz w:val="18"/>
      <w:szCs w:val="18"/>
    </w:rPr>
  </w:style>
  <w:style w:type="character" w:customStyle="1" w:styleId="a4">
    <w:name w:val="批注框文本 字符"/>
    <w:basedOn w:val="a0"/>
    <w:link w:val="a3"/>
    <w:uiPriority w:val="99"/>
    <w:semiHidden/>
    <w:rsid w:val="000F48A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29254">
      <w:bodyDiv w:val="1"/>
      <w:marLeft w:val="0"/>
      <w:marRight w:val="0"/>
      <w:marTop w:val="0"/>
      <w:marBottom w:val="0"/>
      <w:divBdr>
        <w:top w:val="none" w:sz="0" w:space="0" w:color="auto"/>
        <w:left w:val="none" w:sz="0" w:space="0" w:color="auto"/>
        <w:bottom w:val="none" w:sz="0" w:space="0" w:color="auto"/>
        <w:right w:val="none" w:sz="0" w:space="0" w:color="auto"/>
      </w:divBdr>
    </w:div>
    <w:div w:id="208676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2</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haixiao yang</dc:creator>
  <cp:keywords/>
  <dc:description/>
  <cp:lastModifiedBy>haixiao yang</cp:lastModifiedBy>
  <cp:revision>4</cp:revision>
  <cp:lastPrinted>2017-04-01T06:48:00Z</cp:lastPrinted>
  <dcterms:created xsi:type="dcterms:W3CDTF">2017-04-01T04:31:00Z</dcterms:created>
  <dcterms:modified xsi:type="dcterms:W3CDTF">2017-04-01T06:52:00Z</dcterms:modified>
</cp:coreProperties>
</file>