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A9" w:rsidRDefault="00C5622C">
      <w:pPr>
        <w:spacing w:line="220" w:lineRule="atLeast"/>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关于返还代收招标文件费的通知</w:t>
      </w:r>
    </w:p>
    <w:p w:rsidR="00E538A9" w:rsidRDefault="00E538A9">
      <w:pPr>
        <w:spacing w:line="220" w:lineRule="atLeast"/>
        <w:rPr>
          <w:rFonts w:ascii="仿宋_GB2312" w:eastAsia="仿宋_GB2312"/>
          <w:sz w:val="32"/>
          <w:szCs w:val="32"/>
        </w:rPr>
      </w:pPr>
    </w:p>
    <w:p w:rsidR="00E538A9" w:rsidRDefault="00C5622C">
      <w:pPr>
        <w:spacing w:line="220" w:lineRule="atLeast"/>
        <w:rPr>
          <w:rFonts w:ascii="仿宋_GB2312" w:eastAsia="仿宋_GB2312"/>
          <w:sz w:val="32"/>
          <w:szCs w:val="32"/>
        </w:rPr>
      </w:pPr>
      <w:r>
        <w:rPr>
          <w:rFonts w:ascii="仿宋_GB2312" w:eastAsia="仿宋_GB2312" w:hint="eastAsia"/>
          <w:sz w:val="32"/>
          <w:szCs w:val="32"/>
        </w:rPr>
        <w:t>各代理公司：</w:t>
      </w:r>
    </w:p>
    <w:p w:rsidR="00E538A9" w:rsidRDefault="00C5622C">
      <w:pPr>
        <w:spacing w:line="220" w:lineRule="atLeast"/>
        <w:ind w:firstLineChars="200" w:firstLine="640"/>
        <w:rPr>
          <w:rFonts w:ascii="仿宋_GB2312" w:eastAsia="仿宋_GB2312"/>
          <w:sz w:val="32"/>
          <w:szCs w:val="32"/>
        </w:rPr>
      </w:pPr>
      <w:r>
        <w:rPr>
          <w:rFonts w:ascii="仿宋_GB2312" w:eastAsia="仿宋_GB2312" w:hint="eastAsia"/>
          <w:sz w:val="32"/>
          <w:szCs w:val="32"/>
        </w:rPr>
        <w:t>2017年4月16日前已在我中心缴纳招标文件费的项目，自今日起请携带下列资料经相关业务科室审核后，到中心办公室（730室）办理返还招标文件</w:t>
      </w:r>
      <w:r w:rsidR="00222B62">
        <w:rPr>
          <w:rFonts w:ascii="仿宋_GB2312" w:eastAsia="仿宋_GB2312" w:hint="eastAsia"/>
          <w:sz w:val="32"/>
          <w:szCs w:val="32"/>
        </w:rPr>
        <w:t>费事宜。</w:t>
      </w:r>
    </w:p>
    <w:p w:rsidR="00E538A9" w:rsidRDefault="00C5622C">
      <w:pPr>
        <w:numPr>
          <w:ilvl w:val="0"/>
          <w:numId w:val="1"/>
        </w:numPr>
        <w:spacing w:line="220" w:lineRule="atLeast"/>
        <w:ind w:firstLineChars="200" w:firstLine="640"/>
        <w:rPr>
          <w:rFonts w:ascii="仿宋_GB2312" w:eastAsia="仿宋_GB2312"/>
          <w:sz w:val="32"/>
          <w:szCs w:val="32"/>
        </w:rPr>
      </w:pPr>
      <w:r>
        <w:rPr>
          <w:rFonts w:ascii="仿宋_GB2312" w:eastAsia="仿宋_GB2312" w:hint="eastAsia"/>
          <w:sz w:val="32"/>
          <w:szCs w:val="32"/>
        </w:rPr>
        <w:t>中心网站下载</w:t>
      </w:r>
      <w:r w:rsidR="004541E2">
        <w:rPr>
          <w:rFonts w:ascii="仿宋_GB2312" w:eastAsia="仿宋_GB2312" w:hint="eastAsia"/>
          <w:sz w:val="32"/>
          <w:szCs w:val="32"/>
        </w:rPr>
        <w:t>附件</w:t>
      </w:r>
      <w:r>
        <w:rPr>
          <w:rFonts w:ascii="仿宋_GB2312" w:eastAsia="仿宋_GB2312" w:hint="eastAsia"/>
          <w:sz w:val="32"/>
          <w:szCs w:val="32"/>
        </w:rPr>
        <w:t>《市交易中心返还代收招标文件费申请表》</w:t>
      </w:r>
      <w:r w:rsidR="004541E2">
        <w:rPr>
          <w:rFonts w:ascii="仿宋_GB2312" w:eastAsia="仿宋_GB2312" w:hint="eastAsia"/>
          <w:sz w:val="32"/>
          <w:szCs w:val="32"/>
        </w:rPr>
        <w:t>2</w:t>
      </w:r>
      <w:r w:rsidR="00FE5F77">
        <w:rPr>
          <w:rFonts w:ascii="仿宋_GB2312" w:eastAsia="仿宋_GB2312" w:hint="eastAsia"/>
          <w:sz w:val="32"/>
          <w:szCs w:val="32"/>
        </w:rPr>
        <w:t>份</w:t>
      </w:r>
      <w:r w:rsidR="00222B62">
        <w:rPr>
          <w:rFonts w:ascii="仿宋_GB2312" w:eastAsia="仿宋_GB2312" w:hint="eastAsia"/>
          <w:sz w:val="32"/>
          <w:szCs w:val="32"/>
        </w:rPr>
        <w:t>；</w:t>
      </w:r>
    </w:p>
    <w:p w:rsidR="00E538A9" w:rsidRDefault="00C5622C">
      <w:pPr>
        <w:numPr>
          <w:ilvl w:val="0"/>
          <w:numId w:val="1"/>
        </w:numPr>
        <w:spacing w:line="220" w:lineRule="atLeast"/>
        <w:ind w:firstLineChars="200" w:firstLine="640"/>
        <w:rPr>
          <w:rFonts w:ascii="仿宋_GB2312" w:eastAsia="仿宋_GB2312"/>
          <w:sz w:val="32"/>
          <w:szCs w:val="32"/>
        </w:rPr>
      </w:pPr>
      <w:r>
        <w:rPr>
          <w:rFonts w:ascii="仿宋_GB2312" w:eastAsia="仿宋_GB2312" w:hint="eastAsia"/>
          <w:sz w:val="32"/>
          <w:szCs w:val="32"/>
        </w:rPr>
        <w:t>各投标单位汇款凭证复印件</w:t>
      </w:r>
      <w:bookmarkStart w:id="0" w:name="_GoBack"/>
      <w:bookmarkEnd w:id="0"/>
      <w:r w:rsidR="004541E2">
        <w:rPr>
          <w:rFonts w:ascii="仿宋_GB2312" w:eastAsia="仿宋_GB2312" w:hint="eastAsia"/>
          <w:sz w:val="32"/>
          <w:szCs w:val="32"/>
        </w:rPr>
        <w:t>2</w:t>
      </w:r>
      <w:r>
        <w:rPr>
          <w:rFonts w:ascii="仿宋_GB2312" w:eastAsia="仿宋_GB2312" w:hint="eastAsia"/>
          <w:sz w:val="32"/>
          <w:szCs w:val="32"/>
        </w:rPr>
        <w:t>份</w:t>
      </w:r>
      <w:r w:rsidR="00FE5F77">
        <w:rPr>
          <w:rFonts w:ascii="仿宋_GB2312" w:eastAsia="仿宋_GB2312" w:hint="eastAsia"/>
          <w:sz w:val="32"/>
          <w:szCs w:val="32"/>
        </w:rPr>
        <w:t>;</w:t>
      </w:r>
    </w:p>
    <w:p w:rsidR="00E538A9" w:rsidRDefault="00C5622C">
      <w:pPr>
        <w:numPr>
          <w:ilvl w:val="0"/>
          <w:numId w:val="1"/>
        </w:numPr>
        <w:spacing w:line="220" w:lineRule="atLeast"/>
        <w:ind w:firstLineChars="200" w:firstLine="640"/>
        <w:rPr>
          <w:rFonts w:ascii="仿宋_GB2312" w:eastAsia="仿宋_GB2312"/>
          <w:sz w:val="32"/>
          <w:szCs w:val="32"/>
        </w:rPr>
      </w:pPr>
      <w:r>
        <w:rPr>
          <w:rFonts w:ascii="仿宋_GB2312" w:eastAsia="仿宋_GB2312" w:hint="eastAsia"/>
          <w:sz w:val="32"/>
          <w:szCs w:val="32"/>
        </w:rPr>
        <w:t>该项目报名清单1份</w:t>
      </w:r>
      <w:r w:rsidR="00FE5F77">
        <w:rPr>
          <w:rFonts w:ascii="仿宋_GB2312" w:eastAsia="仿宋_GB2312" w:hint="eastAsia"/>
          <w:sz w:val="32"/>
          <w:szCs w:val="32"/>
        </w:rPr>
        <w:t>。</w:t>
      </w: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t>注：（开标结束后，登录业务系统，在我的项目-发售文件处即可复制、粘贴该项目报名情况）</w:t>
      </w:r>
    </w:p>
    <w:p w:rsidR="00E538A9" w:rsidRDefault="00C5622C">
      <w:pPr>
        <w:spacing w:line="220" w:lineRule="atLeast"/>
        <w:rPr>
          <w:rFonts w:ascii="仿宋_GB2312" w:eastAsia="仿宋_GB2312"/>
          <w:sz w:val="32"/>
          <w:szCs w:val="32"/>
        </w:rPr>
      </w:pPr>
      <w:r>
        <w:rPr>
          <w:rFonts w:ascii="仿宋_GB2312" w:eastAsia="仿宋_GB2312" w:hint="eastAsia"/>
          <w:sz w:val="32"/>
          <w:szCs w:val="32"/>
        </w:rPr>
        <w:t xml:space="preserve">   附件：市交易中心返还代收招标文件费申请表</w:t>
      </w:r>
    </w:p>
    <w:p w:rsidR="00E538A9" w:rsidRDefault="00E538A9">
      <w:pPr>
        <w:spacing w:line="220" w:lineRule="atLeast"/>
        <w:rPr>
          <w:rFonts w:ascii="仿宋_GB2312" w:eastAsia="仿宋_GB2312"/>
          <w:sz w:val="32"/>
          <w:szCs w:val="32"/>
        </w:rPr>
      </w:pPr>
    </w:p>
    <w:p w:rsidR="00E538A9" w:rsidRDefault="00E538A9">
      <w:pPr>
        <w:spacing w:line="220" w:lineRule="atLeast"/>
        <w:rPr>
          <w:rFonts w:ascii="仿宋_GB2312" w:eastAsia="仿宋_GB2312"/>
          <w:sz w:val="32"/>
          <w:szCs w:val="32"/>
        </w:rPr>
      </w:pPr>
    </w:p>
    <w:p w:rsidR="00E538A9" w:rsidRDefault="00C5622C">
      <w:pPr>
        <w:spacing w:line="220" w:lineRule="atLeast"/>
        <w:jc w:val="right"/>
        <w:rPr>
          <w:rFonts w:ascii="仿宋_GB2312" w:eastAsia="仿宋_GB2312"/>
          <w:sz w:val="32"/>
          <w:szCs w:val="32"/>
        </w:rPr>
      </w:pPr>
      <w:r>
        <w:rPr>
          <w:rFonts w:ascii="仿宋_GB2312" w:eastAsia="仿宋_GB2312" w:hint="eastAsia"/>
          <w:sz w:val="32"/>
          <w:szCs w:val="32"/>
        </w:rPr>
        <w:t xml:space="preserve"> </w:t>
      </w:r>
    </w:p>
    <w:p w:rsidR="00E538A9" w:rsidRDefault="00C5622C">
      <w:pPr>
        <w:spacing w:line="220" w:lineRule="atLeast"/>
        <w:jc w:val="center"/>
        <w:rPr>
          <w:rFonts w:ascii="仿宋_GB2312" w:eastAsia="仿宋_GB2312"/>
          <w:sz w:val="32"/>
          <w:szCs w:val="32"/>
        </w:rPr>
      </w:pPr>
      <w:r>
        <w:rPr>
          <w:rFonts w:ascii="仿宋_GB2312" w:eastAsia="仿宋_GB2312" w:hint="eastAsia"/>
          <w:sz w:val="32"/>
          <w:szCs w:val="32"/>
        </w:rPr>
        <w:t xml:space="preserve">                           2017年4月16日</w:t>
      </w: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E538A9">
      <w:pPr>
        <w:spacing w:line="220" w:lineRule="atLeast"/>
        <w:jc w:val="center"/>
        <w:rPr>
          <w:rFonts w:ascii="仿宋_GB2312" w:eastAsia="仿宋_GB2312"/>
          <w:sz w:val="32"/>
          <w:szCs w:val="32"/>
        </w:rPr>
      </w:pP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lastRenderedPageBreak/>
        <w:t xml:space="preserve">一、4月16日前招标文件费采取“三对照一复核”方式返还，即返还代收招标文件费申请表、投标单位汇款凭证和项目报名清单，一复核即平顶山银行依据收款凭证与代理公司提交的“三对照”进行复核。 </w:t>
      </w: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t>二、为什么要采取“三对照”方式返还，主要是从保护代理公司利益角度出发，在投标过程中会存在以下问题：</w:t>
      </w: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t>1、投标人交过文件费后，人未到开标现场参加开标，代理公司无法取得汇款凭证，造成申请返还家数少于报名清单家数；所以在座的各位要依据项目报名清单认真核实，逐一收取汇款凭证；正常情况下申请返还的的家数应与清单一致；</w:t>
      </w: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t>2、因4月16 日前招标文件费是在测试阶段，未在投标系统内进行绑定，会存在错交、混交、合交等现象，极易造成错退、多退问题的发生，所以各代理公司具体操作人员在提交申请报前千万要认真细致地核对项目报名清单后再提交；</w:t>
      </w:r>
    </w:p>
    <w:p w:rsidR="00E538A9" w:rsidRDefault="00C5622C">
      <w:pPr>
        <w:spacing w:line="220" w:lineRule="atLeast"/>
        <w:ind w:firstLine="640"/>
        <w:rPr>
          <w:rFonts w:ascii="仿宋_GB2312" w:eastAsia="仿宋_GB2312"/>
          <w:sz w:val="32"/>
          <w:szCs w:val="32"/>
        </w:rPr>
      </w:pPr>
      <w:r>
        <w:rPr>
          <w:rFonts w:ascii="仿宋_GB2312" w:eastAsia="仿宋_GB2312" w:hint="eastAsia"/>
          <w:sz w:val="32"/>
          <w:szCs w:val="32"/>
        </w:rPr>
        <w:t>3、各项目招标文件费原则上采取一次性返还，</w:t>
      </w:r>
    </w:p>
    <w:sectPr w:rsidR="00E538A9" w:rsidSect="00E538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D9E54"/>
    <w:multiLevelType w:val="singleLevel"/>
    <w:tmpl w:val="58ED9E5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33960"/>
    <w:rsid w:val="000E25D2"/>
    <w:rsid w:val="00222B62"/>
    <w:rsid w:val="002C082C"/>
    <w:rsid w:val="00323B43"/>
    <w:rsid w:val="003D37D8"/>
    <w:rsid w:val="00426133"/>
    <w:rsid w:val="0043528D"/>
    <w:rsid w:val="004358AB"/>
    <w:rsid w:val="004541E2"/>
    <w:rsid w:val="0055163D"/>
    <w:rsid w:val="008B7726"/>
    <w:rsid w:val="00993B8C"/>
    <w:rsid w:val="009C212D"/>
    <w:rsid w:val="00BD15D3"/>
    <w:rsid w:val="00C5622C"/>
    <w:rsid w:val="00D31D50"/>
    <w:rsid w:val="00E538A9"/>
    <w:rsid w:val="00F84D1E"/>
    <w:rsid w:val="00FE5F77"/>
    <w:rsid w:val="02BB1793"/>
    <w:rsid w:val="08CC4F06"/>
    <w:rsid w:val="0EA276F2"/>
    <w:rsid w:val="11A06DD8"/>
    <w:rsid w:val="1D58467E"/>
    <w:rsid w:val="24EE0AAF"/>
    <w:rsid w:val="4A214EB5"/>
    <w:rsid w:val="55DF7A7A"/>
    <w:rsid w:val="62BA1011"/>
    <w:rsid w:val="655358D2"/>
    <w:rsid w:val="6DB60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8A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38A9"/>
    <w:pPr>
      <w:tabs>
        <w:tab w:val="center" w:pos="4153"/>
        <w:tab w:val="right" w:pos="8306"/>
      </w:tabs>
    </w:pPr>
    <w:rPr>
      <w:sz w:val="18"/>
      <w:szCs w:val="18"/>
    </w:rPr>
  </w:style>
  <w:style w:type="paragraph" w:styleId="a4">
    <w:name w:val="header"/>
    <w:basedOn w:val="a"/>
    <w:link w:val="Char0"/>
    <w:uiPriority w:val="99"/>
    <w:unhideWhenUsed/>
    <w:qFormat/>
    <w:rsid w:val="00E538A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E538A9"/>
    <w:rPr>
      <w:rFonts w:ascii="Tahoma" w:hAnsi="Tahoma"/>
      <w:sz w:val="18"/>
      <w:szCs w:val="18"/>
    </w:rPr>
  </w:style>
  <w:style w:type="character" w:customStyle="1" w:styleId="Char">
    <w:name w:val="页脚 Char"/>
    <w:basedOn w:val="a0"/>
    <w:link w:val="a3"/>
    <w:uiPriority w:val="99"/>
    <w:semiHidden/>
    <w:qFormat/>
    <w:rsid w:val="00E538A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2017-04-12T06:19:00Z</cp:lastPrinted>
  <dcterms:created xsi:type="dcterms:W3CDTF">2008-09-11T17:20:00Z</dcterms:created>
  <dcterms:modified xsi:type="dcterms:W3CDTF">2017-04-12T08:21:00Z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