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cs="宋体"/>
          <w:b/>
          <w:sz w:val="30"/>
          <w:szCs w:val="30"/>
        </w:rPr>
      </w:pPr>
      <w:r>
        <w:rPr>
          <w:rFonts w:hint="eastAsia" w:ascii="宋体" w:hAnsi="宋体" w:cs="宋体"/>
          <w:b/>
          <w:sz w:val="30"/>
          <w:szCs w:val="30"/>
        </w:rPr>
        <w:t>郏县住房和城乡规划建设局关于郏县护城河综合整治工程（</w:t>
      </w:r>
      <w:r>
        <w:rPr>
          <w:rFonts w:hint="eastAsia" w:ascii="宋体" w:hAnsi="宋体" w:cs="宋体"/>
          <w:b/>
          <w:sz w:val="30"/>
          <w:szCs w:val="30"/>
          <w:lang w:eastAsia="zh-CN"/>
        </w:rPr>
        <w:t>郏县</w:t>
      </w:r>
      <w:r>
        <w:rPr>
          <w:rFonts w:hint="eastAsia" w:ascii="宋体" w:hAnsi="宋体" w:cs="宋体"/>
          <w:b/>
          <w:sz w:val="30"/>
          <w:szCs w:val="30"/>
        </w:rPr>
        <w:t>县城生态水系）</w:t>
      </w:r>
      <w:r>
        <w:rPr>
          <w:rFonts w:hint="eastAsia" w:ascii="宋体" w:hAnsi="宋体" w:cs="宋体"/>
          <w:b/>
          <w:sz w:val="30"/>
          <w:szCs w:val="30"/>
          <w:highlight w:val="none"/>
        </w:rPr>
        <w:t>勘察设计施工总承包</w:t>
      </w:r>
      <w:r>
        <w:rPr>
          <w:rFonts w:hint="eastAsia" w:ascii="宋体" w:hAnsi="宋体" w:cs="宋体"/>
          <w:b/>
          <w:sz w:val="30"/>
          <w:szCs w:val="30"/>
          <w:highlight w:val="none"/>
          <w:lang w:eastAsia="zh-CN"/>
        </w:rPr>
        <w:t>及监理</w:t>
      </w:r>
      <w:r>
        <w:rPr>
          <w:rFonts w:hint="eastAsia" w:ascii="宋体" w:hAnsi="宋体" w:cs="宋体"/>
          <w:b/>
          <w:sz w:val="30"/>
          <w:szCs w:val="30"/>
          <w:highlight w:val="none"/>
        </w:rPr>
        <w:t>项目招</w:t>
      </w:r>
      <w:r>
        <w:rPr>
          <w:rFonts w:hint="eastAsia" w:ascii="宋体" w:hAnsi="宋体" w:cs="宋体"/>
          <w:b/>
          <w:sz w:val="30"/>
          <w:szCs w:val="30"/>
        </w:rPr>
        <w:t>标公告</w:t>
      </w:r>
    </w:p>
    <w:p>
      <w:pPr>
        <w:widowControl/>
        <w:shd w:val="clear" w:color="auto" w:fill="FFFFFF"/>
        <w:spacing w:line="460" w:lineRule="exact"/>
        <w:jc w:val="left"/>
        <w:rPr>
          <w:rFonts w:hint="eastAsia" w:ascii="宋体" w:hAnsi="宋体" w:cs="宋体"/>
          <w:color w:val="000000"/>
          <w:kern w:val="0"/>
          <w:szCs w:val="21"/>
        </w:rPr>
      </w:pPr>
      <w:r>
        <w:rPr>
          <w:rFonts w:hint="eastAsia" w:ascii="宋体" w:hAnsi="宋体" w:cs="宋体"/>
          <w:b/>
          <w:bCs/>
          <w:color w:val="000000"/>
          <w:kern w:val="0"/>
          <w:szCs w:val="21"/>
        </w:rPr>
        <w:t>1、招标条件：</w:t>
      </w:r>
    </w:p>
    <w:p>
      <w:pPr>
        <w:widowControl/>
        <w:shd w:val="clear" w:color="auto" w:fill="FFFFFF"/>
        <w:spacing w:line="460" w:lineRule="exact"/>
        <w:ind w:left="210" w:firstLine="420"/>
        <w:jc w:val="left"/>
        <w:rPr>
          <w:rFonts w:hint="eastAsia" w:ascii="宋体" w:hAnsi="宋体" w:cs="宋体"/>
          <w:color w:val="000000"/>
          <w:kern w:val="0"/>
          <w:szCs w:val="21"/>
        </w:rPr>
      </w:pPr>
      <w:r>
        <w:rPr>
          <w:rFonts w:hint="eastAsia" w:ascii="宋体" w:hAnsi="宋体" w:cs="宋体"/>
          <w:color w:val="000000"/>
          <w:kern w:val="0"/>
          <w:szCs w:val="21"/>
        </w:rPr>
        <w:t>本招标项目郏县护城河综合整治工程（</w:t>
      </w:r>
      <w:r>
        <w:rPr>
          <w:rFonts w:hint="eastAsia" w:ascii="宋体" w:hAnsi="宋体" w:cs="宋体"/>
          <w:color w:val="000000"/>
          <w:kern w:val="0"/>
          <w:szCs w:val="21"/>
          <w:lang w:eastAsia="zh-CN"/>
        </w:rPr>
        <w:t>郏县</w:t>
      </w:r>
      <w:r>
        <w:rPr>
          <w:rFonts w:hint="eastAsia" w:ascii="宋体" w:hAnsi="宋体" w:cs="宋体"/>
          <w:color w:val="000000"/>
          <w:kern w:val="0"/>
          <w:szCs w:val="21"/>
        </w:rPr>
        <w:t>县城生态水系）勘察设计施工总承包</w:t>
      </w:r>
      <w:r>
        <w:rPr>
          <w:rFonts w:hint="eastAsia" w:ascii="宋体" w:hAnsi="宋体" w:cs="宋体"/>
          <w:color w:val="000000"/>
          <w:kern w:val="0"/>
          <w:szCs w:val="21"/>
          <w:lang w:eastAsia="zh-CN"/>
        </w:rPr>
        <w:t>及监理</w:t>
      </w:r>
      <w:r>
        <w:rPr>
          <w:rFonts w:hint="eastAsia" w:ascii="宋体" w:hAnsi="宋体" w:cs="宋体"/>
          <w:color w:val="000000"/>
          <w:kern w:val="0"/>
          <w:szCs w:val="21"/>
        </w:rPr>
        <w:t>项目己立项批准建设，招标人为郏县住房和城乡规划建设局，建设资金</w:t>
      </w:r>
      <w:r>
        <w:rPr>
          <w:rFonts w:hint="eastAsia" w:ascii="宋体" w:hAnsi="宋体" w:cs="宋体"/>
          <w:color w:val="auto"/>
          <w:kern w:val="0"/>
          <w:szCs w:val="21"/>
        </w:rPr>
        <w:t>来自</w:t>
      </w:r>
      <w:r>
        <w:rPr>
          <w:rFonts w:hint="eastAsia" w:ascii="宋体" w:hAnsi="宋体" w:cs="宋体"/>
          <w:color w:val="auto"/>
          <w:kern w:val="0"/>
          <w:szCs w:val="21"/>
          <w:lang w:eastAsia="zh-CN"/>
        </w:rPr>
        <w:t>自筹资金</w:t>
      </w:r>
      <w:r>
        <w:rPr>
          <w:rFonts w:hint="eastAsia" w:ascii="宋体" w:hAnsi="宋体" w:cs="宋体"/>
          <w:color w:val="auto"/>
          <w:kern w:val="0"/>
          <w:szCs w:val="21"/>
        </w:rPr>
        <w:t>。</w:t>
      </w:r>
      <w:r>
        <w:rPr>
          <w:rFonts w:hint="eastAsia" w:ascii="宋体" w:hAnsi="宋体" w:cs="宋体"/>
          <w:color w:val="000000"/>
          <w:kern w:val="0"/>
          <w:szCs w:val="21"/>
        </w:rPr>
        <w:t>项目已具备招标条件，现对该项目的勘察设计施工总承包</w:t>
      </w:r>
      <w:r>
        <w:rPr>
          <w:rFonts w:hint="eastAsia" w:ascii="宋体" w:hAnsi="宋体" w:cs="宋体"/>
          <w:color w:val="000000"/>
          <w:kern w:val="0"/>
          <w:szCs w:val="21"/>
          <w:lang w:eastAsia="zh-CN"/>
        </w:rPr>
        <w:t>及监理</w:t>
      </w:r>
      <w:r>
        <w:rPr>
          <w:rFonts w:hint="eastAsia" w:ascii="宋体" w:hAnsi="宋体" w:cs="宋体"/>
          <w:color w:val="000000"/>
          <w:kern w:val="0"/>
          <w:szCs w:val="21"/>
        </w:rPr>
        <w:t>进行公开招标。</w:t>
      </w:r>
    </w:p>
    <w:p>
      <w:pPr>
        <w:widowControl/>
        <w:numPr>
          <w:ilvl w:val="0"/>
          <w:numId w:val="1"/>
        </w:numPr>
        <w:shd w:val="clear" w:color="auto" w:fill="FFFFFF"/>
        <w:spacing w:line="460" w:lineRule="exact"/>
        <w:jc w:val="left"/>
        <w:rPr>
          <w:rFonts w:hint="eastAsia" w:ascii="宋体" w:hAnsi="宋体" w:cs="宋体"/>
          <w:b/>
          <w:bCs/>
          <w:color w:val="000000"/>
          <w:kern w:val="0"/>
          <w:szCs w:val="21"/>
        </w:rPr>
      </w:pPr>
      <w:r>
        <w:rPr>
          <w:rFonts w:hint="eastAsia" w:ascii="宋体" w:hAnsi="宋体" w:cs="宋体"/>
          <w:b/>
          <w:bCs/>
          <w:color w:val="000000"/>
          <w:kern w:val="0"/>
          <w:szCs w:val="21"/>
        </w:rPr>
        <w:t>项目名称及招标编号</w:t>
      </w:r>
    </w:p>
    <w:p>
      <w:pPr>
        <w:widowControl/>
        <w:shd w:val="clear" w:color="auto" w:fill="FFFFFF"/>
        <w:spacing w:line="460" w:lineRule="exact"/>
        <w:jc w:val="left"/>
        <w:rPr>
          <w:rFonts w:hint="eastAsia" w:ascii="宋体" w:hAnsi="宋体" w:cs="宋体"/>
          <w:color w:val="000000"/>
          <w:kern w:val="0"/>
          <w:szCs w:val="21"/>
        </w:rPr>
      </w:pPr>
      <w:r>
        <w:rPr>
          <w:rFonts w:hint="eastAsia" w:ascii="宋体" w:hAnsi="宋体" w:cs="宋体"/>
          <w:b/>
          <w:bCs/>
          <w:color w:val="000000"/>
          <w:kern w:val="0"/>
          <w:szCs w:val="21"/>
        </w:rPr>
        <w:t xml:space="preserve">   </w:t>
      </w:r>
      <w:r>
        <w:rPr>
          <w:rFonts w:hint="eastAsia" w:ascii="宋体" w:hAnsi="宋体" w:cs="宋体"/>
          <w:color w:val="000000"/>
          <w:kern w:val="0"/>
          <w:szCs w:val="21"/>
        </w:rPr>
        <w:t>项目名称：郏县护城河综合整治工程（</w:t>
      </w:r>
      <w:r>
        <w:rPr>
          <w:rFonts w:hint="eastAsia" w:ascii="宋体" w:hAnsi="宋体" w:cs="宋体"/>
          <w:color w:val="000000"/>
          <w:kern w:val="0"/>
          <w:szCs w:val="21"/>
          <w:lang w:eastAsia="zh-CN"/>
        </w:rPr>
        <w:t>郏县</w:t>
      </w:r>
      <w:r>
        <w:rPr>
          <w:rFonts w:hint="eastAsia" w:ascii="宋体" w:hAnsi="宋体" w:cs="宋体"/>
          <w:color w:val="000000"/>
          <w:kern w:val="0"/>
          <w:szCs w:val="21"/>
        </w:rPr>
        <w:t>县城生态水系）勘察设计施工总承包</w:t>
      </w:r>
      <w:r>
        <w:rPr>
          <w:rFonts w:hint="eastAsia" w:ascii="宋体" w:hAnsi="宋体" w:cs="宋体"/>
          <w:color w:val="000000"/>
          <w:kern w:val="0"/>
          <w:szCs w:val="21"/>
          <w:lang w:eastAsia="zh-CN"/>
        </w:rPr>
        <w:t>及监理</w:t>
      </w:r>
      <w:r>
        <w:rPr>
          <w:rFonts w:hint="eastAsia" w:ascii="宋体" w:hAnsi="宋体" w:cs="宋体"/>
          <w:color w:val="000000"/>
          <w:kern w:val="0"/>
          <w:szCs w:val="21"/>
        </w:rPr>
        <w:t>项目</w:t>
      </w:r>
    </w:p>
    <w:p>
      <w:pPr>
        <w:widowControl/>
        <w:shd w:val="clear" w:color="auto" w:fill="FFFFFF"/>
        <w:spacing w:line="460" w:lineRule="exact"/>
        <w:jc w:val="left"/>
        <w:rPr>
          <w:rFonts w:hint="eastAsia" w:ascii="宋体" w:hAnsi="宋体" w:cs="宋体"/>
          <w:color w:val="000000"/>
          <w:kern w:val="0"/>
          <w:szCs w:val="21"/>
        </w:rPr>
      </w:pPr>
      <w:r>
        <w:rPr>
          <w:rFonts w:hint="eastAsia" w:ascii="宋体" w:hAnsi="宋体" w:cs="宋体"/>
          <w:color w:val="000000"/>
          <w:kern w:val="0"/>
          <w:szCs w:val="21"/>
        </w:rPr>
        <w:t xml:space="preserve">   招标编号：</w:t>
      </w:r>
      <w:r>
        <w:rPr>
          <w:rFonts w:hint="eastAsia" w:ascii="宋体" w:hAnsi="宋体" w:cs="宋体"/>
          <w:color w:val="000000"/>
          <w:kern w:val="0"/>
          <w:szCs w:val="21"/>
          <w:lang w:val="en-US" w:eastAsia="zh-CN"/>
        </w:rPr>
        <w:t>LHPSJ2017-0599</w:t>
      </w:r>
    </w:p>
    <w:p>
      <w:pPr>
        <w:widowControl/>
        <w:shd w:val="clear" w:color="auto" w:fill="FFFFFF"/>
        <w:spacing w:line="460" w:lineRule="exact"/>
        <w:jc w:val="left"/>
        <w:rPr>
          <w:rFonts w:hint="eastAsia" w:ascii="宋体" w:hAnsi="宋体" w:cs="宋体"/>
          <w:b w:val="0"/>
          <w:bCs w:val="0"/>
          <w:color w:val="000000"/>
          <w:kern w:val="0"/>
          <w:szCs w:val="21"/>
        </w:rPr>
      </w:pPr>
      <w:r>
        <w:rPr>
          <w:rFonts w:hint="eastAsia" w:ascii="宋体" w:hAnsi="宋体" w:cs="宋体"/>
          <w:b w:val="0"/>
          <w:bCs w:val="0"/>
          <w:color w:val="000000"/>
          <w:kern w:val="0"/>
          <w:szCs w:val="21"/>
        </w:rPr>
        <w:t xml:space="preserve"> </w:t>
      </w:r>
      <w:r>
        <w:rPr>
          <w:rFonts w:hint="eastAsia" w:ascii="宋体" w:hAnsi="宋体" w:cs="宋体"/>
          <w:b w:val="0"/>
          <w:bCs w:val="0"/>
          <w:color w:val="000000"/>
          <w:kern w:val="0"/>
          <w:szCs w:val="21"/>
          <w:lang w:val="en-US" w:eastAsia="zh-CN"/>
        </w:rPr>
        <w:t>2.1</w:t>
      </w:r>
      <w:r>
        <w:rPr>
          <w:rFonts w:hint="eastAsia" w:ascii="宋体" w:hAnsi="宋体" w:cs="宋体"/>
          <w:b w:val="0"/>
          <w:bCs w:val="0"/>
          <w:color w:val="000000"/>
          <w:kern w:val="0"/>
          <w:szCs w:val="21"/>
        </w:rPr>
        <w:t>项目概况</w:t>
      </w:r>
      <w:r>
        <w:rPr>
          <w:rFonts w:hint="eastAsia" w:ascii="宋体" w:hAnsi="宋体" w:cs="宋体"/>
          <w:b w:val="0"/>
          <w:bCs w:val="0"/>
          <w:color w:val="000000"/>
          <w:kern w:val="0"/>
          <w:szCs w:val="21"/>
          <w:lang w:eastAsia="zh-CN"/>
        </w:rPr>
        <w:t>及建设内容</w:t>
      </w:r>
    </w:p>
    <w:p>
      <w:pPr>
        <w:widowControl/>
        <w:shd w:val="clear" w:color="auto" w:fill="FFFFFF"/>
        <w:spacing w:line="460" w:lineRule="exact"/>
        <w:ind w:firstLine="368"/>
        <w:jc w:val="left"/>
        <w:rPr>
          <w:rFonts w:hint="eastAsia" w:ascii="宋体" w:hAnsi="宋体" w:cs="宋体"/>
          <w:color w:val="auto"/>
          <w:kern w:val="0"/>
          <w:szCs w:val="21"/>
          <w:lang w:eastAsia="zh-CN"/>
        </w:rPr>
      </w:pPr>
      <w:r>
        <w:rPr>
          <w:rFonts w:hint="eastAsia" w:ascii="宋体" w:hAnsi="宋体" w:cs="宋体"/>
          <w:color w:val="000000"/>
          <w:kern w:val="0"/>
          <w:szCs w:val="21"/>
        </w:rPr>
        <w:t>项目概况：该项目北起青龙湖南闸门、南至王集乡邵庄南，全长约13.9公里，河体宽度</w:t>
      </w:r>
      <w:r>
        <w:rPr>
          <w:rFonts w:hint="eastAsia" w:ascii="宋体" w:hAnsi="宋体" w:cs="宋体"/>
          <w:color w:val="000000"/>
          <w:kern w:val="0"/>
          <w:szCs w:val="21"/>
          <w:highlight w:val="none"/>
          <w:lang w:eastAsia="zh-CN"/>
        </w:rPr>
        <w:t>约</w:t>
      </w:r>
      <w:r>
        <w:rPr>
          <w:rFonts w:hint="eastAsia" w:ascii="宋体" w:hAnsi="宋体" w:cs="宋体"/>
          <w:color w:val="000000"/>
          <w:kern w:val="0"/>
          <w:szCs w:val="21"/>
          <w:highlight w:val="none"/>
          <w:lang w:val="en-US" w:eastAsia="zh-CN"/>
        </w:rPr>
        <w:t>6-25</w:t>
      </w:r>
      <w:r>
        <w:rPr>
          <w:rFonts w:hint="eastAsia" w:ascii="宋体" w:hAnsi="宋体" w:cs="宋体"/>
          <w:color w:val="000000"/>
          <w:kern w:val="0"/>
          <w:szCs w:val="21"/>
        </w:rPr>
        <w:t>米。</w:t>
      </w:r>
      <w:r>
        <w:rPr>
          <w:rFonts w:hint="eastAsia" w:ascii="宋体" w:hAnsi="宋体" w:cs="宋体"/>
          <w:color w:val="000000"/>
          <w:kern w:val="0"/>
          <w:szCs w:val="21"/>
          <w:lang w:eastAsia="zh-CN"/>
        </w:rPr>
        <w:t>建设内容</w:t>
      </w:r>
      <w:r>
        <w:rPr>
          <w:rFonts w:hint="eastAsia" w:ascii="宋体" w:hAnsi="宋体" w:cs="宋体"/>
          <w:color w:val="auto"/>
          <w:kern w:val="0"/>
          <w:szCs w:val="21"/>
          <w:lang w:eastAsia="zh-CN"/>
        </w:rPr>
        <w:t>：对县城护城河进行综合整治和生态修复，对流入护城河的污水进行截流、实施雨污分流，对两侧环境进行整治，对两侧市政基础进行完善等建设工程。</w:t>
      </w:r>
    </w:p>
    <w:p>
      <w:pPr>
        <w:widowControl/>
        <w:shd w:val="clear" w:color="auto" w:fill="FFFFFF"/>
        <w:spacing w:line="460" w:lineRule="exact"/>
        <w:jc w:val="left"/>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val="en-US" w:eastAsia="zh-CN"/>
        </w:rPr>
        <w:t xml:space="preserve"> 2.2</w:t>
      </w:r>
      <w:r>
        <w:rPr>
          <w:rFonts w:hint="eastAsia" w:ascii="宋体" w:hAnsi="宋体" w:cs="宋体"/>
          <w:b w:val="0"/>
          <w:bCs w:val="0"/>
          <w:color w:val="auto"/>
          <w:kern w:val="0"/>
          <w:szCs w:val="21"/>
          <w:lang w:eastAsia="zh-CN"/>
        </w:rPr>
        <w:t>标段划分</w:t>
      </w:r>
    </w:p>
    <w:p>
      <w:pPr>
        <w:widowControl/>
        <w:shd w:val="clear" w:color="auto" w:fill="FFFFFF"/>
        <w:spacing w:line="460" w:lineRule="exact"/>
        <w:jc w:val="left"/>
        <w:rPr>
          <w:rFonts w:hint="eastAsia" w:ascii="宋体" w:hAnsi="宋体" w:cs="宋体"/>
          <w:color w:val="auto"/>
          <w:kern w:val="0"/>
          <w:szCs w:val="21"/>
          <w:lang w:eastAsia="zh-CN"/>
        </w:rPr>
      </w:pPr>
      <w:r>
        <w:rPr>
          <w:rFonts w:hint="eastAsia" w:ascii="宋体" w:hAnsi="宋体" w:cs="宋体"/>
          <w:b w:val="0"/>
          <w:bCs w:val="0"/>
          <w:color w:val="auto"/>
          <w:kern w:val="0"/>
          <w:szCs w:val="21"/>
          <w:lang w:val="en-US" w:eastAsia="zh-CN"/>
        </w:rPr>
        <w:t xml:space="preserve">     </w:t>
      </w:r>
      <w:r>
        <w:rPr>
          <w:rFonts w:hint="eastAsia" w:ascii="宋体" w:hAnsi="宋体" w:cs="宋体"/>
          <w:color w:val="auto"/>
          <w:kern w:val="0"/>
          <w:szCs w:val="21"/>
        </w:rPr>
        <w:t>标段划分：</w:t>
      </w:r>
      <w:r>
        <w:rPr>
          <w:rFonts w:hint="eastAsia" w:ascii="宋体" w:hAnsi="宋体" w:cs="宋体"/>
          <w:color w:val="auto"/>
          <w:kern w:val="0"/>
          <w:szCs w:val="21"/>
          <w:lang w:eastAsia="zh-CN"/>
        </w:rPr>
        <w:t>本次招标共</w:t>
      </w:r>
      <w:r>
        <w:rPr>
          <w:rFonts w:hint="eastAsia" w:ascii="宋体" w:hAnsi="宋体" w:cs="宋体"/>
          <w:color w:val="auto"/>
          <w:kern w:val="0"/>
          <w:szCs w:val="21"/>
        </w:rPr>
        <w:t>分为</w:t>
      </w:r>
      <w:r>
        <w:rPr>
          <w:rFonts w:hint="eastAsia" w:ascii="宋体" w:hAnsi="宋体" w:cs="宋体"/>
          <w:color w:val="auto"/>
          <w:kern w:val="0"/>
          <w:szCs w:val="21"/>
          <w:lang w:eastAsia="zh-CN"/>
        </w:rPr>
        <w:t>二个标段，第一个标段为</w:t>
      </w:r>
      <w:r>
        <w:rPr>
          <w:rFonts w:hint="eastAsia" w:ascii="宋体" w:hAnsi="宋体" w:cs="宋体"/>
          <w:color w:val="auto"/>
          <w:kern w:val="0"/>
          <w:szCs w:val="21"/>
          <w:highlight w:val="none"/>
          <w:lang w:eastAsia="zh-CN"/>
        </w:rPr>
        <w:t>勘察设计施工总承包</w:t>
      </w:r>
      <w:r>
        <w:rPr>
          <w:rFonts w:hint="eastAsia" w:ascii="宋体" w:hAnsi="宋体" w:cs="宋体"/>
          <w:color w:val="auto"/>
          <w:kern w:val="0"/>
          <w:szCs w:val="21"/>
          <w:lang w:eastAsia="zh-CN"/>
        </w:rPr>
        <w:t>，第二标段为监理标段</w:t>
      </w:r>
    </w:p>
    <w:p>
      <w:pPr>
        <w:widowControl/>
        <w:shd w:val="clear" w:color="auto" w:fill="FFFFFF"/>
        <w:spacing w:line="460" w:lineRule="exact"/>
        <w:jc w:val="left"/>
        <w:rPr>
          <w:rFonts w:hint="eastAsia" w:ascii="宋体" w:hAnsi="宋体" w:cs="宋体"/>
          <w:color w:val="auto"/>
          <w:kern w:val="0"/>
          <w:szCs w:val="21"/>
          <w:lang w:eastAsia="zh-CN"/>
        </w:rPr>
      </w:pPr>
      <w:r>
        <w:rPr>
          <w:rFonts w:hint="eastAsia" w:ascii="宋体" w:hAnsi="宋体" w:cs="宋体"/>
          <w:b w:val="0"/>
          <w:bCs w:val="0"/>
          <w:color w:val="auto"/>
          <w:kern w:val="0"/>
          <w:szCs w:val="21"/>
          <w:lang w:val="en-US" w:eastAsia="zh-CN"/>
        </w:rPr>
        <w:t xml:space="preserve"> 2.3本次</w:t>
      </w:r>
      <w:r>
        <w:rPr>
          <w:rFonts w:hint="eastAsia" w:ascii="宋体" w:hAnsi="宋体" w:cs="宋体"/>
          <w:b w:val="0"/>
          <w:bCs w:val="0"/>
          <w:color w:val="auto"/>
          <w:kern w:val="0"/>
          <w:szCs w:val="21"/>
          <w:lang w:eastAsia="zh-CN"/>
        </w:rPr>
        <w:t>招标范围及内容</w:t>
      </w:r>
    </w:p>
    <w:p>
      <w:pPr>
        <w:widowControl/>
        <w:shd w:val="clear" w:color="auto" w:fill="FFFFFF"/>
        <w:spacing w:line="460" w:lineRule="exact"/>
        <w:ind w:firstLine="368"/>
        <w:jc w:val="left"/>
        <w:rPr>
          <w:rFonts w:hint="eastAsia" w:ascii="宋体" w:hAnsi="宋体" w:cs="宋体"/>
          <w:color w:val="auto"/>
          <w:kern w:val="0"/>
          <w:szCs w:val="21"/>
        </w:rPr>
      </w:pPr>
      <w:r>
        <w:rPr>
          <w:rFonts w:hint="eastAsia" w:ascii="宋体" w:hAnsi="宋体" w:cs="宋体"/>
          <w:color w:val="auto"/>
          <w:kern w:val="0"/>
          <w:szCs w:val="21"/>
          <w:lang w:eastAsia="zh-CN"/>
        </w:rPr>
        <w:t>第一标段勘察设计施工总承包</w:t>
      </w:r>
      <w:r>
        <w:rPr>
          <w:rFonts w:hint="eastAsia" w:ascii="宋体" w:hAnsi="宋体" w:cs="宋体"/>
          <w:color w:val="auto"/>
          <w:kern w:val="0"/>
          <w:szCs w:val="21"/>
        </w:rPr>
        <w:t>招标范围</w:t>
      </w:r>
      <w:r>
        <w:rPr>
          <w:rFonts w:hint="eastAsia" w:ascii="宋体" w:hAnsi="宋体" w:cs="宋体"/>
          <w:color w:val="auto"/>
          <w:kern w:val="0"/>
          <w:szCs w:val="21"/>
          <w:lang w:eastAsia="zh-CN"/>
        </w:rPr>
        <w:t>及内容</w:t>
      </w:r>
      <w:r>
        <w:rPr>
          <w:rFonts w:hint="eastAsia" w:ascii="宋体" w:hAnsi="宋体" w:cs="宋体"/>
          <w:color w:val="auto"/>
          <w:kern w:val="0"/>
          <w:szCs w:val="21"/>
        </w:rPr>
        <w:t>：</w:t>
      </w:r>
    </w:p>
    <w:p>
      <w:pPr>
        <w:widowControl/>
        <w:shd w:val="clear" w:color="auto" w:fill="FFFFFF"/>
        <w:spacing w:line="460" w:lineRule="exact"/>
        <w:ind w:firstLine="368"/>
        <w:jc w:val="left"/>
        <w:rPr>
          <w:rFonts w:hint="eastAsia" w:ascii="宋体" w:hAnsi="宋体" w:cs="宋体"/>
          <w:color w:val="auto"/>
          <w:kern w:val="0"/>
          <w:szCs w:val="21"/>
          <w:lang w:val="en-US" w:eastAsia="zh-CN"/>
        </w:rPr>
      </w:pPr>
      <w:r>
        <w:rPr>
          <w:rFonts w:hint="eastAsia" w:ascii="宋体" w:hAnsi="宋体" w:cs="宋体"/>
          <w:color w:val="auto"/>
          <w:kern w:val="0"/>
          <w:szCs w:val="21"/>
          <w:lang w:eastAsia="zh-CN"/>
        </w:rPr>
        <w:t>范围为：市政管网是从东大街以南至南二环以北，全长约</w:t>
      </w:r>
      <w:r>
        <w:rPr>
          <w:rFonts w:hint="eastAsia" w:ascii="宋体" w:hAnsi="宋体" w:cs="宋体"/>
          <w:color w:val="auto"/>
          <w:kern w:val="0"/>
          <w:szCs w:val="21"/>
          <w:lang w:val="en-US" w:eastAsia="zh-CN"/>
        </w:rPr>
        <w:t>3公里，除市政管网工程以外的其他工程是从中央公园北侧规划路至南二环路，全长约2.7公里；</w:t>
      </w:r>
    </w:p>
    <w:p>
      <w:pPr>
        <w:widowControl/>
        <w:shd w:val="clear" w:color="auto" w:fill="FFFFFF"/>
        <w:spacing w:line="460" w:lineRule="exact"/>
        <w:ind w:firstLine="368"/>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内容是：</w:t>
      </w:r>
      <w:r>
        <w:rPr>
          <w:rFonts w:hint="eastAsia" w:ascii="宋体" w:hAnsi="宋体" w:cs="宋体"/>
          <w:color w:val="auto"/>
          <w:kern w:val="0"/>
          <w:szCs w:val="21"/>
          <w:lang w:eastAsia="zh-CN"/>
        </w:rPr>
        <w:t>对县城该段护城河进行综合整治和生态修复，对流入护城河的污水进行截流、实施雨污分流，对两侧环境进行整治，对两侧市政基础进行完善等建设工程</w:t>
      </w:r>
      <w:r>
        <w:rPr>
          <w:rFonts w:hint="eastAsia" w:ascii="宋体" w:hAnsi="宋体" w:cs="宋体"/>
          <w:color w:val="auto"/>
          <w:kern w:val="0"/>
          <w:szCs w:val="21"/>
        </w:rPr>
        <w:t>的勘察设计</w:t>
      </w:r>
      <w:r>
        <w:rPr>
          <w:rFonts w:hint="eastAsia" w:ascii="宋体" w:hAnsi="宋体" w:cs="宋体"/>
          <w:color w:val="auto"/>
          <w:kern w:val="0"/>
          <w:szCs w:val="21"/>
          <w:lang w:eastAsia="zh-CN"/>
        </w:rPr>
        <w:t>施工总承包。</w:t>
      </w:r>
    </w:p>
    <w:p>
      <w:pPr>
        <w:widowControl/>
        <w:numPr>
          <w:ilvl w:val="0"/>
          <w:numId w:val="0"/>
        </w:numPr>
        <w:shd w:val="clear" w:color="auto" w:fill="FFFFFF"/>
        <w:spacing w:line="460" w:lineRule="exact"/>
        <w:jc w:val="left"/>
        <w:rPr>
          <w:rFonts w:hint="eastAsia" w:ascii="宋体" w:hAnsi="宋体" w:cs="宋体"/>
          <w:b w:val="0"/>
          <w:bCs w:val="0"/>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b w:val="0"/>
          <w:bCs w:val="0"/>
          <w:color w:val="auto"/>
          <w:kern w:val="0"/>
          <w:szCs w:val="21"/>
          <w:lang w:val="en-US" w:eastAsia="zh-CN"/>
        </w:rPr>
        <w:t xml:space="preserve"> </w:t>
      </w:r>
      <w:r>
        <w:rPr>
          <w:rFonts w:hint="eastAsia" w:ascii="宋体" w:hAnsi="宋体" w:cs="宋体"/>
          <w:color w:val="auto"/>
          <w:kern w:val="0"/>
          <w:szCs w:val="21"/>
          <w:lang w:eastAsia="zh-CN"/>
        </w:rPr>
        <w:t>第二标段</w:t>
      </w:r>
      <w:r>
        <w:rPr>
          <w:rFonts w:hint="eastAsia" w:ascii="宋体" w:hAnsi="宋体" w:cs="宋体"/>
          <w:b w:val="0"/>
          <w:bCs w:val="0"/>
          <w:color w:val="auto"/>
          <w:kern w:val="0"/>
          <w:szCs w:val="21"/>
          <w:lang w:eastAsia="zh-CN"/>
        </w:rPr>
        <w:t>监理标段招标范围及内容：</w:t>
      </w:r>
    </w:p>
    <w:p>
      <w:pPr>
        <w:widowControl/>
        <w:numPr>
          <w:ilvl w:val="0"/>
          <w:numId w:val="0"/>
        </w:numPr>
        <w:shd w:val="clear" w:color="auto" w:fill="FFFFFF"/>
        <w:spacing w:line="460" w:lineRule="exact"/>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eastAsia="zh-CN"/>
        </w:rPr>
        <w:t>范围为：市政管网是从东大街以南至南二环以北，全长约</w:t>
      </w:r>
      <w:r>
        <w:rPr>
          <w:rFonts w:hint="eastAsia" w:ascii="宋体" w:hAnsi="宋体" w:cs="宋体"/>
          <w:color w:val="auto"/>
          <w:kern w:val="0"/>
          <w:szCs w:val="21"/>
          <w:lang w:val="en-US" w:eastAsia="zh-CN"/>
        </w:rPr>
        <w:t>3公里，除市政管网工程以外的其他工程是从中央公园北侧规划路至南二环路，全长约2.7公里；</w:t>
      </w:r>
    </w:p>
    <w:p>
      <w:pPr>
        <w:widowControl/>
        <w:numPr>
          <w:ilvl w:val="0"/>
          <w:numId w:val="0"/>
        </w:numPr>
        <w:shd w:val="clear" w:color="auto" w:fill="FFFFFF"/>
        <w:spacing w:line="460" w:lineRule="exact"/>
        <w:ind w:firstLine="420"/>
        <w:jc w:val="left"/>
        <w:rPr>
          <w:rFonts w:hint="eastAsia" w:ascii="宋体" w:hAnsi="宋体" w:cs="宋体"/>
          <w:color w:val="auto"/>
          <w:kern w:val="0"/>
          <w:szCs w:val="21"/>
        </w:rPr>
      </w:pPr>
      <w:r>
        <w:rPr>
          <w:rFonts w:hint="eastAsia" w:ascii="宋体" w:hAnsi="宋体" w:cs="宋体"/>
          <w:color w:val="auto"/>
          <w:kern w:val="0"/>
          <w:szCs w:val="21"/>
          <w:lang w:val="en-US" w:eastAsia="zh-CN"/>
        </w:rPr>
        <w:t>内容是：</w:t>
      </w:r>
      <w:r>
        <w:rPr>
          <w:rFonts w:hint="eastAsia" w:ascii="宋体" w:hAnsi="宋体" w:cs="宋体"/>
          <w:color w:val="auto"/>
          <w:kern w:val="0"/>
          <w:szCs w:val="21"/>
          <w:lang w:eastAsia="zh-CN"/>
        </w:rPr>
        <w:t>对县城该段护城河进行综合整治和生态修复，对流入护城河的污水进行截流、实施雨污分流，对两侧环境进行整治，对两侧市政基础进行完善等建设工程</w:t>
      </w:r>
      <w:r>
        <w:rPr>
          <w:rFonts w:hint="eastAsia" w:ascii="宋体" w:hAnsi="宋体" w:cs="宋体"/>
          <w:color w:val="auto"/>
          <w:kern w:val="0"/>
          <w:szCs w:val="21"/>
        </w:rPr>
        <w:t>的</w:t>
      </w:r>
      <w:r>
        <w:rPr>
          <w:rFonts w:hint="eastAsia" w:ascii="宋体" w:hAnsi="宋体" w:cs="宋体"/>
          <w:color w:val="auto"/>
          <w:kern w:val="0"/>
          <w:szCs w:val="21"/>
          <w:lang w:eastAsia="zh-CN"/>
        </w:rPr>
        <w:t>监理服务。</w:t>
      </w:r>
    </w:p>
    <w:p>
      <w:pPr>
        <w:widowControl/>
        <w:numPr>
          <w:ilvl w:val="0"/>
          <w:numId w:val="2"/>
        </w:numPr>
        <w:shd w:val="clear" w:color="auto" w:fill="FFFFFF"/>
        <w:spacing w:line="460" w:lineRule="exact"/>
        <w:jc w:val="left"/>
        <w:rPr>
          <w:rFonts w:hint="eastAsia" w:ascii="宋体" w:hAnsi="宋体" w:cs="宋体"/>
          <w:b/>
          <w:bCs/>
          <w:color w:val="000000"/>
          <w:kern w:val="0"/>
          <w:szCs w:val="21"/>
        </w:rPr>
      </w:pPr>
      <w:r>
        <w:rPr>
          <w:rFonts w:hint="eastAsia" w:ascii="宋体" w:hAnsi="宋体" w:cs="宋体"/>
          <w:b/>
          <w:bCs/>
          <w:color w:val="000000"/>
          <w:kern w:val="0"/>
          <w:szCs w:val="21"/>
        </w:rPr>
        <w:t>投标人资格要求</w:t>
      </w:r>
    </w:p>
    <w:p>
      <w:pPr>
        <w:widowControl/>
        <w:numPr>
          <w:ilvl w:val="0"/>
          <w:numId w:val="0"/>
        </w:numPr>
        <w:shd w:val="clear" w:color="auto" w:fill="FFFFFF"/>
        <w:spacing w:line="460" w:lineRule="exact"/>
        <w:jc w:val="left"/>
        <w:rPr>
          <w:rFonts w:hint="eastAsia"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3.1</w:t>
      </w:r>
      <w:r>
        <w:rPr>
          <w:rFonts w:hint="eastAsia" w:ascii="宋体" w:hAnsi="宋体" w:cs="宋体"/>
          <w:b/>
          <w:bCs/>
          <w:color w:val="000000"/>
          <w:kern w:val="0"/>
          <w:szCs w:val="21"/>
          <w:lang w:eastAsia="zh-CN"/>
        </w:rPr>
        <w:t>第一标段</w:t>
      </w:r>
      <w:r>
        <w:rPr>
          <w:rFonts w:hint="eastAsia" w:ascii="宋体" w:hAnsi="宋体" w:cs="宋体"/>
          <w:b/>
          <w:bCs/>
          <w:color w:val="000000"/>
          <w:kern w:val="0"/>
          <w:szCs w:val="21"/>
        </w:rPr>
        <w:t>投标人资格要求</w:t>
      </w:r>
    </w:p>
    <w:p>
      <w:pPr>
        <w:widowControl/>
        <w:shd w:val="clear" w:color="auto" w:fill="FFFFFF"/>
        <w:spacing w:line="460" w:lineRule="exact"/>
        <w:ind w:firstLine="210"/>
        <w:jc w:val="left"/>
        <w:rPr>
          <w:rFonts w:hint="eastAsia"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rPr>
        <w:t>投标单位具有独立法人资格；</w:t>
      </w:r>
    </w:p>
    <w:p>
      <w:pPr>
        <w:widowControl/>
        <w:shd w:val="clear" w:color="auto" w:fill="FFFFFF"/>
        <w:spacing w:line="460" w:lineRule="exact"/>
        <w:ind w:left="1" w:firstLine="210"/>
        <w:jc w:val="left"/>
        <w:rPr>
          <w:rFonts w:hint="eastAsia" w:ascii="宋体" w:hAnsi="宋体" w:cs="宋体"/>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w:t>
      </w:r>
      <w:r>
        <w:rPr>
          <w:rFonts w:hint="eastAsia" w:ascii="宋体" w:hAnsi="宋体" w:cs="宋体"/>
          <w:color w:val="000000"/>
          <w:kern w:val="0"/>
          <w:szCs w:val="21"/>
          <w:lang w:eastAsia="zh-CN"/>
        </w:rPr>
        <w:t>）</w:t>
      </w:r>
      <w:r>
        <w:rPr>
          <w:rFonts w:hint="eastAsia" w:ascii="宋体" w:hAnsi="宋体" w:cs="宋体"/>
          <w:kern w:val="0"/>
          <w:szCs w:val="21"/>
        </w:rPr>
        <w:t>投标人须具</w:t>
      </w:r>
      <w:r>
        <w:rPr>
          <w:rFonts w:hint="eastAsia" w:ascii="宋体" w:hAnsi="宋体" w:cs="宋体"/>
          <w:color w:val="auto"/>
          <w:kern w:val="0"/>
          <w:szCs w:val="21"/>
        </w:rPr>
        <w:t>备水利行业设计甲级资质或工程设计综合甲级资质和工程勘察（水文地质勘察、岩土工程）乙级及以上资质，同时具有水利水电工程施工总承包</w:t>
      </w:r>
      <w:r>
        <w:rPr>
          <w:rFonts w:hint="eastAsia" w:ascii="宋体" w:hAnsi="宋体" w:cs="宋体"/>
          <w:color w:val="auto"/>
          <w:kern w:val="0"/>
          <w:szCs w:val="21"/>
          <w:lang w:eastAsia="zh-CN"/>
        </w:rPr>
        <w:t>一</w:t>
      </w:r>
      <w:r>
        <w:rPr>
          <w:rFonts w:hint="eastAsia" w:ascii="宋体" w:hAnsi="宋体" w:cs="宋体"/>
          <w:color w:val="auto"/>
          <w:kern w:val="0"/>
          <w:szCs w:val="21"/>
        </w:rPr>
        <w:t>级及以上资质</w:t>
      </w:r>
      <w:r>
        <w:rPr>
          <w:rFonts w:hint="eastAsia" w:ascii="宋体" w:hAnsi="宋体" w:cs="宋体"/>
          <w:color w:val="auto"/>
          <w:kern w:val="0"/>
          <w:szCs w:val="21"/>
          <w:lang w:eastAsia="zh-CN"/>
        </w:rPr>
        <w:t>和市政公用工程施工总承包一级及以上资质</w:t>
      </w:r>
      <w:r>
        <w:rPr>
          <w:rFonts w:hint="eastAsia" w:ascii="宋体" w:hAnsi="宋体" w:cs="宋体"/>
          <w:color w:val="auto"/>
          <w:kern w:val="0"/>
          <w:szCs w:val="21"/>
        </w:rPr>
        <w:t>，</w:t>
      </w:r>
      <w:r>
        <w:rPr>
          <w:rFonts w:hint="eastAsia" w:ascii="宋体" w:hAnsi="宋体" w:cs="宋体"/>
          <w:kern w:val="0"/>
          <w:szCs w:val="21"/>
        </w:rPr>
        <w:t>并具有企业安全生产许可证；</w:t>
      </w:r>
    </w:p>
    <w:p>
      <w:pPr>
        <w:widowControl/>
        <w:shd w:val="clear" w:color="auto" w:fill="FFFFFF"/>
        <w:spacing w:line="460" w:lineRule="exact"/>
        <w:ind w:firstLine="210"/>
        <w:jc w:val="left"/>
        <w:rPr>
          <w:rFonts w:hint="eastAsia" w:ascii="宋体" w:hAnsi="宋体" w:cs="宋体"/>
          <w:color w:val="auto"/>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3</w:t>
      </w:r>
      <w:r>
        <w:rPr>
          <w:rFonts w:hint="eastAsia" w:ascii="宋体" w:hAnsi="宋体" w:cs="宋体"/>
          <w:color w:val="000000"/>
          <w:kern w:val="0"/>
          <w:szCs w:val="21"/>
          <w:lang w:eastAsia="zh-CN"/>
        </w:rPr>
        <w:t>）</w:t>
      </w:r>
      <w:r>
        <w:rPr>
          <w:rFonts w:hint="eastAsia" w:ascii="宋体" w:hAnsi="宋体" w:cs="宋体"/>
          <w:color w:val="auto"/>
          <w:kern w:val="0"/>
          <w:szCs w:val="21"/>
        </w:rPr>
        <w:t>拟派主要管理人员要求：①拟派施工项目经理具有水利水电专业一级注册建造师（含临时建造师）资格，并具备安全生产考核合格证书（B证），无在建工程；②拟派设计负责人具有</w:t>
      </w:r>
      <w:r>
        <w:rPr>
          <w:rFonts w:hint="eastAsia" w:ascii="宋体" w:hAnsi="宋体" w:cs="宋体"/>
          <w:color w:val="auto"/>
          <w:kern w:val="0"/>
          <w:szCs w:val="21"/>
          <w:shd w:val="clear" w:color="auto" w:fill="FFFFFF"/>
        </w:rPr>
        <w:t>一级注册建筑师资格</w:t>
      </w:r>
      <w:r>
        <w:rPr>
          <w:rFonts w:hint="eastAsia" w:ascii="宋体" w:hAnsi="宋体" w:cs="宋体"/>
          <w:color w:val="auto"/>
          <w:kern w:val="0"/>
          <w:szCs w:val="21"/>
        </w:rPr>
        <w:t>；③施工技术负责人具有相关专业中级及以上职称；</w:t>
      </w:r>
    </w:p>
    <w:p>
      <w:pPr>
        <w:widowControl/>
        <w:shd w:val="clear" w:color="auto" w:fill="FFFFFF"/>
        <w:spacing w:line="460" w:lineRule="exact"/>
        <w:ind w:firstLine="210"/>
        <w:jc w:val="left"/>
        <w:rPr>
          <w:rFonts w:hint="eastAsia" w:ascii="宋体" w:hAnsi="宋体" w:cs="宋体"/>
          <w:color w:val="auto"/>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4</w:t>
      </w:r>
      <w:r>
        <w:rPr>
          <w:rFonts w:hint="eastAsia" w:ascii="宋体" w:hAnsi="宋体" w:cs="宋体"/>
          <w:color w:val="000000"/>
          <w:kern w:val="0"/>
          <w:szCs w:val="21"/>
          <w:lang w:eastAsia="zh-CN"/>
        </w:rPr>
        <w:t>）</w:t>
      </w:r>
      <w:r>
        <w:rPr>
          <w:rFonts w:hint="eastAsia" w:ascii="宋体" w:hAnsi="宋体" w:cs="宋体"/>
          <w:color w:val="auto"/>
          <w:kern w:val="0"/>
          <w:szCs w:val="21"/>
        </w:rPr>
        <w:t>投标单位需提供近三年（2013年度、2014年度、2015年度）的财务报告，财务报告应当经具有法定资格的中介机构审计（如投标单位为新成立企业，提供自注册年度以来经审计的财务报告）；</w:t>
      </w:r>
    </w:p>
    <w:p>
      <w:pPr>
        <w:widowControl/>
        <w:shd w:val="clear" w:color="auto" w:fill="FFFFFF"/>
        <w:spacing w:line="460" w:lineRule="exact"/>
        <w:ind w:firstLine="210"/>
        <w:jc w:val="left"/>
        <w:rPr>
          <w:rFonts w:hint="eastAsia"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w:t>
      </w:r>
      <w:r>
        <w:rPr>
          <w:rFonts w:hint="eastAsia" w:ascii="宋体" w:hAnsi="宋体" w:cs="宋体"/>
          <w:color w:val="000000"/>
          <w:kern w:val="0"/>
          <w:szCs w:val="21"/>
        </w:rPr>
        <w:t>投标人在开标时需提供企业所在地检察院出具的无行贿犯罪档案查询的证明（符合豫检会【2015】7号文件规定），应当针对投标单位、法定代表人、项目经理和设计负责人进行行贿犯罪档案查询；</w:t>
      </w:r>
    </w:p>
    <w:p>
      <w:pPr>
        <w:widowControl/>
        <w:shd w:val="clear" w:color="auto" w:fill="FFFFFF"/>
        <w:spacing w:line="460" w:lineRule="exact"/>
        <w:ind w:firstLine="210"/>
        <w:jc w:val="left"/>
        <w:rPr>
          <w:rFonts w:hint="eastAsia"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6</w:t>
      </w:r>
      <w:r>
        <w:rPr>
          <w:rFonts w:hint="eastAsia" w:ascii="宋体" w:hAnsi="宋体" w:cs="宋体"/>
          <w:color w:val="000000"/>
          <w:kern w:val="0"/>
          <w:szCs w:val="21"/>
          <w:lang w:eastAsia="zh-CN"/>
        </w:rPr>
        <w:t>）</w:t>
      </w:r>
      <w:r>
        <w:rPr>
          <w:rFonts w:hint="eastAsia" w:ascii="宋体" w:hAnsi="宋体" w:cs="宋体"/>
          <w:color w:val="000000"/>
          <w:kern w:val="0"/>
          <w:szCs w:val="21"/>
        </w:rPr>
        <w:t>拟派本项目的项目经理、设计负责人、施工技术负责人及授权委托人必须为本单位正式人员，必须满足以下条件的人员：1）劳动合同必须由投标单位与之签订；2）投标单位为其办理的养老保险证明，须提供2016年</w:t>
      </w:r>
      <w:r>
        <w:rPr>
          <w:rFonts w:hint="eastAsia" w:ascii="宋体" w:hAnsi="宋体" w:cs="宋体"/>
          <w:color w:val="000000"/>
          <w:kern w:val="0"/>
          <w:szCs w:val="21"/>
          <w:lang w:val="en-US" w:eastAsia="zh-CN"/>
        </w:rPr>
        <w:t>7</w:t>
      </w:r>
      <w:r>
        <w:rPr>
          <w:rFonts w:hint="eastAsia" w:ascii="宋体" w:hAnsi="宋体" w:cs="宋体"/>
          <w:color w:val="000000"/>
          <w:kern w:val="0"/>
          <w:szCs w:val="21"/>
        </w:rPr>
        <w:t>月份至12月份投标单位为其连续缴纳的养老保险证明（提供网上查询页面打印页加盖公章，社保部门未提供网络查询服务的需由社保部门出具证明）；</w:t>
      </w:r>
    </w:p>
    <w:p>
      <w:pPr>
        <w:widowControl/>
        <w:shd w:val="clear" w:color="auto" w:fill="FFFFFF"/>
        <w:spacing w:line="460" w:lineRule="exact"/>
        <w:ind w:firstLine="210"/>
        <w:jc w:val="left"/>
        <w:rPr>
          <w:rFonts w:hint="eastAsia"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7</w:t>
      </w:r>
      <w:r>
        <w:rPr>
          <w:rFonts w:hint="eastAsia" w:ascii="宋体" w:hAnsi="宋体" w:cs="宋体"/>
          <w:color w:val="000000"/>
          <w:kern w:val="0"/>
          <w:szCs w:val="21"/>
          <w:lang w:eastAsia="zh-CN"/>
        </w:rPr>
        <w:t>）</w:t>
      </w:r>
      <w:r>
        <w:rPr>
          <w:rFonts w:hint="eastAsia" w:ascii="宋体" w:hAnsi="宋体" w:cs="宋体"/>
          <w:color w:val="000000"/>
          <w:kern w:val="0"/>
          <w:szCs w:val="21"/>
        </w:rPr>
        <w:t>本次招标不接受联合体投标；</w:t>
      </w:r>
    </w:p>
    <w:p>
      <w:pPr>
        <w:widowControl/>
        <w:shd w:val="clear" w:color="auto" w:fill="FFFFFF"/>
        <w:spacing w:line="460" w:lineRule="exact"/>
        <w:ind w:firstLine="210"/>
        <w:jc w:val="left"/>
        <w:rPr>
          <w:rFonts w:hint="eastAsia"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8</w:t>
      </w:r>
      <w:r>
        <w:rPr>
          <w:rFonts w:hint="eastAsia" w:ascii="宋体" w:hAnsi="宋体" w:cs="宋体"/>
          <w:color w:val="000000"/>
          <w:kern w:val="0"/>
          <w:szCs w:val="21"/>
          <w:lang w:eastAsia="zh-CN"/>
        </w:rPr>
        <w:t>）</w:t>
      </w:r>
      <w:r>
        <w:rPr>
          <w:rFonts w:hint="eastAsia" w:ascii="宋体" w:hAnsi="宋体" w:cs="宋体"/>
          <w:color w:val="000000"/>
          <w:kern w:val="0"/>
          <w:szCs w:val="21"/>
        </w:rPr>
        <w:t>本项目采用资格后审。</w:t>
      </w:r>
    </w:p>
    <w:p>
      <w:pPr>
        <w:widowControl/>
        <w:shd w:val="clear" w:color="auto" w:fill="FFFFFF"/>
        <w:spacing w:line="460" w:lineRule="exact"/>
        <w:jc w:val="left"/>
        <w:rPr>
          <w:rFonts w:hint="eastAsia" w:ascii="宋体" w:hAnsi="宋体" w:cs="宋体"/>
          <w:b/>
          <w:bCs/>
          <w:color w:val="000000"/>
          <w:kern w:val="0"/>
          <w:szCs w:val="21"/>
        </w:rPr>
      </w:pPr>
      <w:r>
        <w:rPr>
          <w:rFonts w:hint="eastAsia" w:ascii="宋体" w:hAnsi="宋体" w:cs="宋体"/>
          <w:b/>
          <w:bCs/>
          <w:color w:val="000000"/>
          <w:kern w:val="0"/>
          <w:szCs w:val="21"/>
          <w:lang w:val="en-US" w:eastAsia="zh-CN"/>
        </w:rPr>
        <w:t>3.2</w:t>
      </w:r>
      <w:r>
        <w:rPr>
          <w:rFonts w:hint="eastAsia" w:ascii="宋体" w:hAnsi="宋体" w:cs="宋体"/>
          <w:b/>
          <w:bCs/>
          <w:color w:val="000000"/>
          <w:kern w:val="0"/>
          <w:szCs w:val="21"/>
          <w:lang w:eastAsia="zh-CN"/>
        </w:rPr>
        <w:t>第二标段</w:t>
      </w:r>
      <w:r>
        <w:rPr>
          <w:rFonts w:hint="eastAsia" w:ascii="宋体" w:hAnsi="宋体" w:cs="宋体"/>
          <w:b/>
          <w:bCs/>
          <w:color w:val="000000"/>
          <w:kern w:val="0"/>
          <w:szCs w:val="21"/>
        </w:rPr>
        <w:t>投标人资格要求</w:t>
      </w:r>
    </w:p>
    <w:p>
      <w:pPr>
        <w:widowControl/>
        <w:shd w:val="clear" w:color="auto" w:fill="FFFFFF"/>
        <w:spacing w:line="460" w:lineRule="exact"/>
        <w:jc w:val="left"/>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（1）</w:t>
      </w:r>
      <w:r>
        <w:rPr>
          <w:rFonts w:hint="eastAsia" w:ascii="宋体" w:hAnsi="宋体" w:cs="宋体"/>
          <w:b w:val="0"/>
          <w:bCs w:val="0"/>
          <w:color w:val="000000"/>
          <w:kern w:val="0"/>
          <w:szCs w:val="21"/>
        </w:rPr>
        <w:t>具备独立企业法人资格；</w:t>
      </w:r>
    </w:p>
    <w:p>
      <w:pPr>
        <w:widowControl/>
        <w:shd w:val="clear" w:color="auto" w:fill="FFFFFF"/>
        <w:spacing w:line="460" w:lineRule="exact"/>
        <w:jc w:val="left"/>
        <w:rPr>
          <w:rFonts w:hint="eastAsia" w:ascii="宋体" w:hAnsi="宋体" w:cs="宋体"/>
          <w:b w:val="0"/>
          <w:bCs w:val="0"/>
          <w:color w:val="auto"/>
          <w:kern w:val="0"/>
          <w:szCs w:val="21"/>
          <w:highlight w:val="none"/>
        </w:rPr>
      </w:pPr>
      <w:r>
        <w:rPr>
          <w:rFonts w:hint="eastAsia" w:ascii="宋体" w:hAnsi="宋体" w:cs="宋体"/>
          <w:b w:val="0"/>
          <w:bCs w:val="0"/>
          <w:color w:val="000000"/>
          <w:kern w:val="0"/>
          <w:szCs w:val="21"/>
          <w:lang w:val="en-US" w:eastAsia="zh-CN"/>
        </w:rPr>
        <w:t>（2）</w:t>
      </w:r>
      <w:r>
        <w:rPr>
          <w:rFonts w:hint="eastAsia" w:ascii="宋体" w:hAnsi="宋体" w:cs="宋体"/>
          <w:b w:val="0"/>
          <w:bCs w:val="0"/>
          <w:color w:val="000000"/>
          <w:kern w:val="0"/>
          <w:szCs w:val="21"/>
        </w:rPr>
        <w:t>具备行政部门颁发的</w:t>
      </w:r>
      <w:r>
        <w:rPr>
          <w:rFonts w:hint="eastAsia" w:ascii="宋体" w:hAnsi="宋体" w:cs="宋体"/>
          <w:b w:val="0"/>
          <w:bCs w:val="0"/>
          <w:color w:val="auto"/>
          <w:kern w:val="0"/>
          <w:szCs w:val="21"/>
          <w:highlight w:val="none"/>
          <w:lang w:eastAsia="zh-CN"/>
        </w:rPr>
        <w:t>市政公用工程</w:t>
      </w:r>
      <w:r>
        <w:rPr>
          <w:rFonts w:hint="eastAsia" w:ascii="宋体" w:hAnsi="宋体" w:cs="宋体"/>
          <w:b w:val="0"/>
          <w:bCs w:val="0"/>
          <w:color w:val="auto"/>
          <w:kern w:val="0"/>
          <w:szCs w:val="21"/>
          <w:highlight w:val="none"/>
        </w:rPr>
        <w:t>监理甲级资质或工程监理综合资质；</w:t>
      </w:r>
    </w:p>
    <w:p>
      <w:pPr>
        <w:widowControl/>
        <w:shd w:val="clear" w:color="auto" w:fill="FFFFFF"/>
        <w:spacing w:line="460" w:lineRule="exact"/>
        <w:jc w:val="left"/>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（3）</w:t>
      </w:r>
      <w:r>
        <w:rPr>
          <w:rFonts w:hint="eastAsia" w:ascii="宋体" w:hAnsi="宋体" w:cs="宋体"/>
          <w:b w:val="0"/>
          <w:bCs w:val="0"/>
          <w:color w:val="auto"/>
          <w:kern w:val="0"/>
          <w:szCs w:val="21"/>
          <w:highlight w:val="none"/>
        </w:rPr>
        <w:t>项目总监理工程师应具有</w:t>
      </w:r>
      <w:r>
        <w:rPr>
          <w:rFonts w:hint="eastAsia" w:ascii="宋体" w:hAnsi="宋体" w:cs="宋体"/>
          <w:b w:val="0"/>
          <w:bCs w:val="0"/>
          <w:color w:val="auto"/>
          <w:kern w:val="0"/>
          <w:szCs w:val="21"/>
          <w:highlight w:val="none"/>
          <w:lang w:eastAsia="zh-CN"/>
        </w:rPr>
        <w:t>高</w:t>
      </w:r>
      <w:r>
        <w:rPr>
          <w:rFonts w:hint="eastAsia" w:ascii="宋体" w:hAnsi="宋体" w:cs="宋体"/>
          <w:b w:val="0"/>
          <w:bCs w:val="0"/>
          <w:color w:val="auto"/>
          <w:kern w:val="0"/>
          <w:szCs w:val="21"/>
          <w:highlight w:val="none"/>
        </w:rPr>
        <w:t>级及以上职称，国家注册的监理工程师证；拟投报本项目的项目总监在投标过程中不得更换；</w:t>
      </w:r>
    </w:p>
    <w:p>
      <w:pPr>
        <w:widowControl/>
        <w:shd w:val="clear" w:color="auto" w:fill="FFFFFF"/>
        <w:spacing w:line="460" w:lineRule="exact"/>
        <w:jc w:val="left"/>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（4）</w:t>
      </w:r>
      <w:r>
        <w:rPr>
          <w:rFonts w:hint="eastAsia" w:ascii="宋体" w:hAnsi="宋体" w:cs="宋体"/>
          <w:b w:val="0"/>
          <w:bCs w:val="0"/>
          <w:color w:val="000000"/>
          <w:kern w:val="0"/>
          <w:szCs w:val="21"/>
        </w:rPr>
        <w:t>投标人在开标时需提供企业所在地检察院出具的无行贿犯罪档案查询的证明（符合豫检会【2015】7号文件规定），应当针对投标单位、法定代表人、项目总监理工程师进行行贿犯罪档案查询；</w:t>
      </w:r>
    </w:p>
    <w:p>
      <w:pPr>
        <w:keepNext w:val="0"/>
        <w:keepLines w:val="0"/>
        <w:pageBreakBefore w:val="0"/>
        <w:widowControl/>
        <w:shd w:val="clear" w:color="auto" w:fill="FFFFFF"/>
        <w:wordWrap/>
        <w:topLinePunct w:val="0"/>
        <w:bidi w:val="0"/>
        <w:spacing w:line="380" w:lineRule="exact"/>
        <w:ind w:left="0" w:leftChars="0" w:right="0" w:rightChars="0" w:firstLine="0" w:firstLineChars="0"/>
        <w:jc w:val="left"/>
        <w:textAlignment w:val="auto"/>
        <w:outlineLvl w:val="9"/>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（5）</w:t>
      </w:r>
      <w:r>
        <w:rPr>
          <w:rFonts w:hint="eastAsia" w:ascii="宋体" w:hAnsi="宋体" w:cs="宋体"/>
          <w:color w:val="000000"/>
          <w:kern w:val="0"/>
          <w:szCs w:val="21"/>
        </w:rPr>
        <w:t>拟派本项目的项目</w:t>
      </w:r>
      <w:r>
        <w:rPr>
          <w:rFonts w:hint="eastAsia" w:ascii="宋体" w:hAnsi="宋体" w:cs="宋体"/>
          <w:color w:val="000000"/>
          <w:kern w:val="0"/>
          <w:szCs w:val="21"/>
          <w:lang w:eastAsia="zh-CN"/>
        </w:rPr>
        <w:t>总监</w:t>
      </w:r>
      <w:r>
        <w:rPr>
          <w:rFonts w:hint="eastAsia" w:ascii="宋体" w:hAnsi="宋体" w:cs="宋体"/>
          <w:color w:val="000000"/>
          <w:kern w:val="0"/>
          <w:szCs w:val="21"/>
        </w:rPr>
        <w:t>及授权委托人必须为本单位正式人员，必须满足以下条件的人员：1）劳动合同必须由投标单位与之签订；2）投标单位为其办理的养老保险证明，须提供2016年1月份至12月份投标单位为其连续缴纳的养老保险证明（提供网上查询页面打印页加盖公章，社保部门未提供网络查询服务的需由社保部门出具证明；并提供单位缴纳的养老保险缴费凭证）；</w:t>
      </w:r>
    </w:p>
    <w:p>
      <w:pPr>
        <w:keepNext w:val="0"/>
        <w:keepLines w:val="0"/>
        <w:pageBreakBefore w:val="0"/>
        <w:widowControl/>
        <w:shd w:val="clear" w:color="auto" w:fill="FFFFFF"/>
        <w:wordWrap/>
        <w:topLinePunct w:val="0"/>
        <w:bidi w:val="0"/>
        <w:spacing w:line="380" w:lineRule="exact"/>
        <w:ind w:left="0" w:leftChars="0" w:right="0" w:rightChars="0" w:firstLine="0" w:firstLineChars="0"/>
        <w:jc w:val="left"/>
        <w:textAlignment w:val="auto"/>
        <w:outlineLvl w:val="9"/>
        <w:rPr>
          <w:rFonts w:hint="eastAsia" w:ascii="宋体" w:hAnsi="宋体" w:cs="宋体"/>
          <w:b w:val="0"/>
          <w:bCs w:val="0"/>
          <w:color w:val="000000"/>
          <w:kern w:val="0"/>
          <w:szCs w:val="21"/>
          <w:lang w:eastAsia="zh-CN"/>
        </w:rPr>
      </w:pPr>
      <w:r>
        <w:rPr>
          <w:rFonts w:hint="eastAsia" w:ascii="宋体" w:hAnsi="宋体" w:cs="宋体"/>
          <w:b w:val="0"/>
          <w:bCs w:val="0"/>
          <w:color w:val="000000"/>
          <w:kern w:val="0"/>
          <w:szCs w:val="21"/>
          <w:lang w:eastAsia="zh-CN"/>
        </w:rPr>
        <w:t>（</w:t>
      </w:r>
      <w:r>
        <w:rPr>
          <w:rFonts w:hint="eastAsia" w:ascii="宋体" w:hAnsi="宋体" w:cs="宋体"/>
          <w:b w:val="0"/>
          <w:bCs w:val="0"/>
          <w:color w:val="000000"/>
          <w:kern w:val="0"/>
          <w:szCs w:val="21"/>
          <w:lang w:val="en-US" w:eastAsia="zh-CN"/>
        </w:rPr>
        <w:t>6</w:t>
      </w:r>
      <w:r>
        <w:rPr>
          <w:rFonts w:hint="eastAsia" w:ascii="宋体" w:hAnsi="宋体" w:cs="宋体"/>
          <w:b w:val="0"/>
          <w:bCs w:val="0"/>
          <w:color w:val="000000"/>
          <w:kern w:val="0"/>
          <w:szCs w:val="21"/>
          <w:lang w:eastAsia="zh-CN"/>
        </w:rPr>
        <w:t>）</w:t>
      </w:r>
      <w:r>
        <w:rPr>
          <w:rFonts w:hint="eastAsia" w:ascii="宋体" w:hAnsi="宋体" w:cs="宋体"/>
          <w:b w:val="0"/>
          <w:bCs w:val="0"/>
          <w:color w:val="000000"/>
          <w:kern w:val="0"/>
          <w:szCs w:val="21"/>
        </w:rPr>
        <w:t>本次招标不接受联合体投标</w:t>
      </w:r>
      <w:r>
        <w:rPr>
          <w:rFonts w:hint="eastAsia" w:ascii="宋体" w:hAnsi="宋体" w:cs="宋体"/>
          <w:b w:val="0"/>
          <w:bCs w:val="0"/>
          <w:color w:val="000000"/>
          <w:kern w:val="0"/>
          <w:szCs w:val="21"/>
          <w:lang w:eastAsia="zh-CN"/>
        </w:rPr>
        <w:t>；</w:t>
      </w:r>
    </w:p>
    <w:p>
      <w:pPr>
        <w:keepNext w:val="0"/>
        <w:keepLines w:val="0"/>
        <w:pageBreakBefore w:val="0"/>
        <w:widowControl/>
        <w:shd w:val="clear" w:color="auto" w:fill="FFFFFF"/>
        <w:wordWrap/>
        <w:topLinePunct w:val="0"/>
        <w:bidi w:val="0"/>
        <w:spacing w:line="380" w:lineRule="exact"/>
        <w:ind w:left="0" w:leftChars="0" w:right="0" w:rightChars="0" w:firstLine="0" w:firstLineChars="0"/>
        <w:jc w:val="left"/>
        <w:textAlignment w:val="auto"/>
        <w:outlineLvl w:val="9"/>
        <w:rPr>
          <w:rFonts w:hint="eastAsia" w:ascii="宋体" w:hAnsi="宋体" w:cs="宋体"/>
          <w:b w:val="0"/>
          <w:bCs w:val="0"/>
          <w:color w:val="000000"/>
          <w:kern w:val="0"/>
          <w:szCs w:val="21"/>
          <w:lang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7</w:t>
      </w:r>
      <w:r>
        <w:rPr>
          <w:rFonts w:hint="eastAsia" w:ascii="宋体" w:hAnsi="宋体" w:cs="宋体"/>
          <w:color w:val="000000"/>
          <w:kern w:val="0"/>
          <w:szCs w:val="21"/>
          <w:lang w:eastAsia="zh-CN"/>
        </w:rPr>
        <w:t>）</w:t>
      </w:r>
      <w:r>
        <w:rPr>
          <w:rFonts w:hint="eastAsia" w:ascii="宋体" w:hAnsi="宋体" w:cs="宋体"/>
          <w:color w:val="000000"/>
          <w:kern w:val="0"/>
          <w:szCs w:val="21"/>
        </w:rPr>
        <w:t>本项目采用资格后审。</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cs="宋体"/>
          <w:b/>
          <w:bCs/>
          <w:kern w:val="0"/>
          <w:szCs w:val="21"/>
        </w:rPr>
      </w:pPr>
      <w:r>
        <w:rPr>
          <w:rFonts w:ascii="宋体" w:hAnsi="宋体" w:cs="宋体"/>
          <w:b/>
          <w:bCs/>
          <w:kern w:val="0"/>
          <w:szCs w:val="21"/>
        </w:rPr>
        <w:t>4. </w:t>
      </w:r>
      <w:r>
        <w:rPr>
          <w:rFonts w:hint="eastAsia" w:ascii="宋体" w:hAnsi="宋体" w:cs="宋体"/>
          <w:b/>
          <w:bCs/>
          <w:kern w:val="0"/>
          <w:szCs w:val="21"/>
        </w:rPr>
        <w:t>投标报名及招标文件的获取方式</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color w:val="0000FF"/>
          <w:lang w:val="en-US" w:eastAsia="zh-CN"/>
        </w:rPr>
        <w:t xml:space="preserve">  </w:t>
      </w:r>
      <w:r>
        <w:rPr>
          <w:rFonts w:hint="eastAsia"/>
          <w:color w:val="auto"/>
          <w:lang w:val="en-US" w:eastAsia="zh-CN"/>
        </w:rPr>
        <w:t xml:space="preserve"> </w:t>
      </w:r>
      <w:r>
        <w:rPr>
          <w:rFonts w:hint="eastAsia" w:ascii="宋体" w:hAnsi="宋体" w:eastAsia="宋体" w:cs="宋体"/>
          <w:color w:val="auto"/>
          <w:lang w:val="en-US"/>
        </w:rPr>
        <w:t>4.1</w:t>
      </w:r>
      <w:r>
        <w:rPr>
          <w:rFonts w:hint="eastAsia" w:ascii="宋体" w:hAnsi="宋体" w:eastAsia="宋体" w:cs="宋体"/>
          <w:color w:val="auto"/>
        </w:rPr>
        <w:t>、报名时间：</w:t>
      </w:r>
      <w:r>
        <w:rPr>
          <w:rFonts w:hint="eastAsia" w:ascii="宋体" w:hAnsi="宋体" w:eastAsia="宋体" w:cs="宋体"/>
          <w:color w:val="auto"/>
          <w:lang w:val="en-US"/>
        </w:rPr>
        <w:t>2017</w:t>
      </w:r>
      <w:r>
        <w:rPr>
          <w:rFonts w:hint="eastAsia" w:ascii="宋体" w:hAnsi="宋体" w:eastAsia="宋体" w:cs="宋体"/>
          <w:color w:val="auto"/>
        </w:rPr>
        <w:t>年</w:t>
      </w:r>
      <w:r>
        <w:rPr>
          <w:rFonts w:hint="eastAsia" w:ascii="宋体" w:hAnsi="宋体" w:cs="宋体"/>
          <w:color w:val="auto"/>
          <w:lang w:val="en-US" w:eastAsia="zh-CN"/>
        </w:rPr>
        <w:t>5</w:t>
      </w:r>
      <w:r>
        <w:rPr>
          <w:rFonts w:hint="eastAsia" w:ascii="宋体" w:hAnsi="宋体" w:eastAsia="宋体" w:cs="宋体"/>
          <w:color w:val="auto"/>
        </w:rPr>
        <w:t>月</w:t>
      </w:r>
      <w:r>
        <w:rPr>
          <w:rFonts w:hint="eastAsia" w:ascii="宋体" w:hAnsi="宋体" w:cs="宋体"/>
          <w:color w:val="auto"/>
          <w:lang w:val="en-US" w:eastAsia="zh-CN"/>
        </w:rPr>
        <w:t>6</w:t>
      </w:r>
      <w:r>
        <w:rPr>
          <w:rFonts w:hint="eastAsia" w:ascii="宋体" w:hAnsi="宋体" w:eastAsia="宋体" w:cs="宋体"/>
          <w:color w:val="auto"/>
        </w:rPr>
        <w:t>日</w:t>
      </w:r>
      <w:r>
        <w:rPr>
          <w:rFonts w:hint="eastAsia" w:ascii="宋体" w:hAnsi="宋体" w:eastAsia="宋体" w:cs="宋体"/>
          <w:color w:val="auto"/>
          <w:lang w:val="en-US"/>
        </w:rPr>
        <w:t>00</w:t>
      </w:r>
      <w:r>
        <w:rPr>
          <w:rFonts w:hint="eastAsia" w:ascii="宋体" w:hAnsi="宋体" w:eastAsia="宋体" w:cs="宋体"/>
          <w:color w:val="auto"/>
        </w:rPr>
        <w:t>时</w:t>
      </w:r>
      <w:r>
        <w:rPr>
          <w:rFonts w:hint="eastAsia" w:ascii="宋体" w:hAnsi="宋体" w:eastAsia="宋体" w:cs="宋体"/>
          <w:color w:val="auto"/>
          <w:lang w:val="en-US"/>
        </w:rPr>
        <w:t>00</w:t>
      </w:r>
      <w:r>
        <w:rPr>
          <w:rFonts w:hint="eastAsia" w:ascii="宋体" w:hAnsi="宋体" w:eastAsia="宋体" w:cs="宋体"/>
          <w:color w:val="auto"/>
        </w:rPr>
        <w:t>分整至</w:t>
      </w:r>
      <w:r>
        <w:rPr>
          <w:rFonts w:hint="eastAsia" w:ascii="宋体" w:hAnsi="宋体" w:eastAsia="宋体" w:cs="宋体"/>
          <w:color w:val="auto"/>
          <w:lang w:val="en-US"/>
        </w:rPr>
        <w:t>2017</w:t>
      </w:r>
      <w:r>
        <w:rPr>
          <w:rFonts w:hint="eastAsia" w:ascii="宋体" w:hAnsi="宋体" w:eastAsia="宋体" w:cs="宋体"/>
          <w:color w:val="auto"/>
        </w:rPr>
        <w:t>年</w:t>
      </w:r>
      <w:r>
        <w:rPr>
          <w:rFonts w:hint="eastAsia" w:ascii="宋体" w:hAnsi="宋体" w:cs="宋体"/>
          <w:color w:val="auto"/>
          <w:lang w:val="en-US" w:eastAsia="zh-CN"/>
        </w:rPr>
        <w:t>5</w:t>
      </w:r>
      <w:r>
        <w:rPr>
          <w:rFonts w:hint="eastAsia" w:ascii="宋体" w:hAnsi="宋体" w:eastAsia="宋体" w:cs="宋体"/>
          <w:color w:val="auto"/>
        </w:rPr>
        <w:t>月</w:t>
      </w:r>
      <w:r>
        <w:rPr>
          <w:rFonts w:hint="eastAsia" w:ascii="宋体" w:hAnsi="宋体" w:cs="宋体"/>
          <w:color w:val="auto"/>
          <w:lang w:val="en-US" w:eastAsia="zh-CN"/>
        </w:rPr>
        <w:t>12</w:t>
      </w:r>
      <w:r>
        <w:rPr>
          <w:rFonts w:hint="eastAsia" w:ascii="宋体" w:hAnsi="宋体" w:eastAsia="宋体" w:cs="宋体"/>
          <w:color w:val="auto"/>
        </w:rPr>
        <w:t>日</w:t>
      </w:r>
      <w:r>
        <w:rPr>
          <w:rFonts w:hint="eastAsia" w:ascii="宋体" w:hAnsi="宋体" w:eastAsia="宋体" w:cs="宋体"/>
          <w:color w:val="auto"/>
          <w:lang w:val="en-US" w:eastAsia="zh-CN"/>
        </w:rPr>
        <w:t>23</w:t>
      </w:r>
      <w:r>
        <w:rPr>
          <w:rFonts w:hint="eastAsia" w:ascii="宋体" w:hAnsi="宋体" w:eastAsia="宋体" w:cs="宋体"/>
          <w:color w:val="auto"/>
        </w:rPr>
        <w:t>时</w:t>
      </w:r>
      <w:r>
        <w:rPr>
          <w:rFonts w:hint="eastAsia" w:ascii="宋体" w:hAnsi="宋体" w:eastAsia="宋体" w:cs="宋体"/>
          <w:color w:val="auto"/>
          <w:lang w:val="en-US"/>
        </w:rPr>
        <w:t>59</w:t>
      </w:r>
      <w:r>
        <w:rPr>
          <w:rFonts w:hint="eastAsia" w:ascii="宋体" w:hAnsi="宋体" w:eastAsia="宋体" w:cs="宋体"/>
          <w:color w:val="auto"/>
        </w:rPr>
        <w:t>分整。</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lang w:val="en-US"/>
        </w:rPr>
        <w:t>4.2</w:t>
      </w:r>
      <w:r>
        <w:rPr>
          <w:rFonts w:hint="eastAsia" w:ascii="宋体" w:hAnsi="宋体" w:eastAsia="宋体" w:cs="宋体"/>
          <w:color w:val="auto"/>
        </w:rPr>
        <w:t>、报名方法：本项目只接受网上报名，不接受其它形式报名。潜在投标人报名需凭</w:t>
      </w:r>
      <w:r>
        <w:rPr>
          <w:rFonts w:hint="eastAsia" w:ascii="宋体" w:hAnsi="宋体" w:eastAsia="宋体" w:cs="宋体"/>
          <w:color w:val="auto"/>
          <w:lang w:val="en-US"/>
        </w:rPr>
        <w:t>CA</w:t>
      </w:r>
      <w:r>
        <w:rPr>
          <w:rFonts w:hint="eastAsia" w:ascii="宋体" w:hAnsi="宋体" w:eastAsia="宋体" w:cs="宋体"/>
          <w:color w:val="auto"/>
        </w:rPr>
        <w:t>数字证书通过平顶山市公共资源交易中心网（网址：</w:t>
      </w:r>
      <w:r>
        <w:rPr>
          <w:rFonts w:hint="eastAsia" w:ascii="宋体" w:hAnsi="宋体" w:eastAsia="宋体" w:cs="宋体"/>
          <w:color w:val="auto"/>
          <w:lang w:val="en-US"/>
        </w:rPr>
        <w:fldChar w:fldCharType="begin"/>
      </w:r>
      <w:r>
        <w:rPr>
          <w:rFonts w:hint="eastAsia" w:ascii="宋体" w:hAnsi="宋体" w:eastAsia="宋体" w:cs="宋体"/>
          <w:color w:val="auto"/>
          <w:lang w:val="en-US"/>
        </w:rPr>
        <w:instrText xml:space="preserve"> HYPERLINK "http://www.pdsggzy.com/" </w:instrText>
      </w:r>
      <w:r>
        <w:rPr>
          <w:rFonts w:hint="eastAsia" w:ascii="宋体" w:hAnsi="宋体" w:eastAsia="宋体" w:cs="宋体"/>
          <w:color w:val="auto"/>
          <w:lang w:val="en-US"/>
        </w:rPr>
        <w:fldChar w:fldCharType="separate"/>
      </w:r>
      <w:r>
        <w:rPr>
          <w:rFonts w:hint="eastAsia" w:ascii="宋体" w:hAnsi="宋体" w:eastAsia="宋体" w:cs="宋体"/>
          <w:color w:val="auto"/>
          <w:lang w:val="en-US"/>
        </w:rPr>
        <w:t>http://www.pdsggzy.com/</w:t>
      </w:r>
      <w:r>
        <w:rPr>
          <w:rFonts w:hint="eastAsia" w:ascii="宋体" w:hAnsi="宋体" w:eastAsia="宋体" w:cs="宋体"/>
          <w:color w:val="auto"/>
          <w:lang w:val="en-US"/>
        </w:rPr>
        <w:fldChar w:fldCharType="end"/>
      </w:r>
      <w:r>
        <w:rPr>
          <w:rFonts w:hint="eastAsia" w:ascii="宋体" w:hAnsi="宋体" w:eastAsia="宋体" w:cs="宋体"/>
          <w:color w:val="auto"/>
        </w:rPr>
        <w:t>）“供应商登录”入口进入交易系统进行报名。具体操作请查看以下链接：</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lang w:val="en-US"/>
        </w:rPr>
        <w:fldChar w:fldCharType="begin"/>
      </w:r>
      <w:r>
        <w:rPr>
          <w:rFonts w:hint="eastAsia" w:ascii="宋体" w:hAnsi="宋体" w:eastAsia="宋体" w:cs="宋体"/>
          <w:color w:val="auto"/>
          <w:lang w:val="en-US"/>
        </w:rPr>
        <w:instrText xml:space="preserve"> HYPERLINK "http://www.pdsggzy.com/fwzn/11020.jhtml" </w:instrText>
      </w:r>
      <w:r>
        <w:rPr>
          <w:rFonts w:hint="eastAsia" w:ascii="宋体" w:hAnsi="宋体" w:eastAsia="宋体" w:cs="宋体"/>
          <w:color w:val="auto"/>
          <w:lang w:val="en-US"/>
        </w:rPr>
        <w:fldChar w:fldCharType="separate"/>
      </w:r>
      <w:r>
        <w:rPr>
          <w:rFonts w:hint="eastAsia" w:ascii="宋体" w:hAnsi="宋体" w:eastAsia="宋体" w:cs="宋体"/>
          <w:color w:val="auto"/>
          <w:lang w:val="en-US"/>
        </w:rPr>
        <w:t>http://www.pdsggzy.com/fwzn/11020.jhtml</w:t>
      </w:r>
      <w:r>
        <w:rPr>
          <w:rFonts w:hint="eastAsia" w:ascii="宋体" w:hAnsi="宋体" w:eastAsia="宋体" w:cs="宋体"/>
          <w:color w:val="auto"/>
          <w:lang w:val="en-US"/>
        </w:rPr>
        <w:fldChar w:fldCharType="end"/>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rPr>
        <w:t>办理</w:t>
      </w:r>
      <w:r>
        <w:rPr>
          <w:rFonts w:hint="eastAsia" w:ascii="宋体" w:hAnsi="宋体" w:eastAsia="宋体" w:cs="宋体"/>
          <w:color w:val="auto"/>
          <w:lang w:val="en-US"/>
        </w:rPr>
        <w:t>CA</w:t>
      </w:r>
      <w:r>
        <w:rPr>
          <w:rFonts w:hint="eastAsia" w:ascii="宋体" w:hAnsi="宋体" w:eastAsia="宋体" w:cs="宋体"/>
          <w:color w:val="auto"/>
        </w:rPr>
        <w:t>证书：</w:t>
      </w:r>
      <w:r>
        <w:rPr>
          <w:rFonts w:hint="eastAsia" w:ascii="宋体" w:hAnsi="宋体" w:eastAsia="宋体" w:cs="宋体"/>
          <w:color w:val="auto"/>
          <w:lang w:val="en-US"/>
        </w:rPr>
        <w:fldChar w:fldCharType="begin"/>
      </w:r>
      <w:r>
        <w:rPr>
          <w:rFonts w:hint="eastAsia" w:ascii="宋体" w:hAnsi="宋体" w:eastAsia="宋体" w:cs="宋体"/>
          <w:color w:val="auto"/>
          <w:lang w:val="en-US"/>
        </w:rPr>
        <w:instrText xml:space="preserve"> HYPERLINK "http://www.pdsggzy.com/tzgg/10814.jhtml" </w:instrText>
      </w:r>
      <w:r>
        <w:rPr>
          <w:rFonts w:hint="eastAsia" w:ascii="宋体" w:hAnsi="宋体" w:eastAsia="宋体" w:cs="宋体"/>
          <w:color w:val="auto"/>
          <w:lang w:val="en-US"/>
        </w:rPr>
        <w:fldChar w:fldCharType="separate"/>
      </w:r>
      <w:r>
        <w:rPr>
          <w:rFonts w:hint="eastAsia" w:ascii="宋体" w:hAnsi="宋体" w:eastAsia="宋体" w:cs="宋体"/>
          <w:color w:val="auto"/>
          <w:lang w:val="en-US"/>
        </w:rPr>
        <w:t>http://www.pdsggzy.com/tzgg/10814.jhtml</w:t>
      </w:r>
      <w:r>
        <w:rPr>
          <w:rFonts w:hint="eastAsia" w:ascii="宋体" w:hAnsi="宋体" w:eastAsia="宋体" w:cs="宋体"/>
          <w:color w:val="auto"/>
          <w:lang w:val="en-US"/>
        </w:rPr>
        <w:fldChar w:fldCharType="end"/>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lang w:val="en-US"/>
        </w:rPr>
        <w:t>4.3</w:t>
      </w:r>
      <w:r>
        <w:rPr>
          <w:rFonts w:hint="eastAsia" w:ascii="宋体" w:hAnsi="宋体" w:eastAsia="宋体" w:cs="宋体"/>
          <w:color w:val="auto"/>
        </w:rPr>
        <w:t>、招标文件的获取</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val="en-US"/>
        </w:rPr>
        <w:t>1</w:t>
      </w:r>
      <w:r>
        <w:rPr>
          <w:rFonts w:hint="eastAsia" w:ascii="宋体" w:hAnsi="宋体" w:eastAsia="宋体" w:cs="宋体"/>
          <w:color w:val="auto"/>
        </w:rPr>
        <w:t>）招标文件出售时间：</w:t>
      </w:r>
      <w:r>
        <w:rPr>
          <w:rFonts w:hint="eastAsia" w:ascii="宋体" w:hAnsi="宋体" w:eastAsia="宋体" w:cs="宋体"/>
          <w:color w:val="auto"/>
          <w:lang w:val="en-US"/>
        </w:rPr>
        <w:t>2017</w:t>
      </w:r>
      <w:r>
        <w:rPr>
          <w:rFonts w:hint="eastAsia" w:ascii="宋体" w:hAnsi="宋体" w:eastAsia="宋体" w:cs="宋体"/>
          <w:color w:val="auto"/>
        </w:rPr>
        <w:t>年</w:t>
      </w:r>
      <w:r>
        <w:rPr>
          <w:rFonts w:hint="eastAsia" w:ascii="宋体" w:hAnsi="宋体" w:cs="宋体"/>
          <w:color w:val="auto"/>
          <w:lang w:val="en-US" w:eastAsia="zh-CN"/>
        </w:rPr>
        <w:t>5</w:t>
      </w:r>
      <w:r>
        <w:rPr>
          <w:rFonts w:hint="eastAsia" w:ascii="宋体" w:hAnsi="宋体" w:eastAsia="宋体" w:cs="宋体"/>
          <w:color w:val="auto"/>
        </w:rPr>
        <w:t>月</w:t>
      </w:r>
      <w:r>
        <w:rPr>
          <w:rFonts w:hint="eastAsia" w:ascii="宋体" w:hAnsi="宋体" w:cs="宋体"/>
          <w:color w:val="auto"/>
          <w:lang w:val="en-US" w:eastAsia="zh-CN"/>
        </w:rPr>
        <w:t>6</w:t>
      </w:r>
      <w:r>
        <w:rPr>
          <w:rFonts w:hint="eastAsia" w:ascii="宋体" w:hAnsi="宋体" w:eastAsia="宋体" w:cs="宋体"/>
          <w:color w:val="auto"/>
        </w:rPr>
        <w:t>日</w:t>
      </w:r>
      <w:r>
        <w:rPr>
          <w:rFonts w:hint="eastAsia" w:ascii="宋体" w:hAnsi="宋体" w:eastAsia="宋体" w:cs="宋体"/>
          <w:color w:val="auto"/>
          <w:lang w:val="en-US"/>
        </w:rPr>
        <w:t>00</w:t>
      </w:r>
      <w:r>
        <w:rPr>
          <w:rFonts w:hint="eastAsia" w:ascii="宋体" w:hAnsi="宋体" w:eastAsia="宋体" w:cs="宋体"/>
          <w:color w:val="auto"/>
        </w:rPr>
        <w:t>时</w:t>
      </w:r>
      <w:r>
        <w:rPr>
          <w:rFonts w:hint="eastAsia" w:ascii="宋体" w:hAnsi="宋体" w:eastAsia="宋体" w:cs="宋体"/>
          <w:color w:val="auto"/>
          <w:lang w:val="en-US"/>
        </w:rPr>
        <w:t>00</w:t>
      </w:r>
      <w:r>
        <w:rPr>
          <w:rFonts w:hint="eastAsia" w:ascii="宋体" w:hAnsi="宋体" w:eastAsia="宋体" w:cs="宋体"/>
          <w:color w:val="auto"/>
        </w:rPr>
        <w:t>分整至</w:t>
      </w:r>
      <w:r>
        <w:rPr>
          <w:rFonts w:hint="eastAsia" w:ascii="宋体" w:hAnsi="宋体" w:eastAsia="宋体" w:cs="宋体"/>
          <w:color w:val="auto"/>
          <w:lang w:val="en-US"/>
        </w:rPr>
        <w:t>2017</w:t>
      </w:r>
      <w:r>
        <w:rPr>
          <w:rFonts w:hint="eastAsia" w:ascii="宋体" w:hAnsi="宋体" w:eastAsia="宋体" w:cs="宋体"/>
          <w:color w:val="auto"/>
        </w:rPr>
        <w:t>年</w:t>
      </w:r>
      <w:r>
        <w:rPr>
          <w:rFonts w:hint="eastAsia" w:ascii="宋体" w:hAnsi="宋体" w:cs="宋体"/>
          <w:color w:val="auto"/>
          <w:lang w:val="en-US" w:eastAsia="zh-CN"/>
        </w:rPr>
        <w:t>5</w:t>
      </w:r>
      <w:r>
        <w:rPr>
          <w:rFonts w:hint="eastAsia" w:ascii="宋体" w:hAnsi="宋体" w:eastAsia="宋体" w:cs="宋体"/>
          <w:color w:val="auto"/>
        </w:rPr>
        <w:t>月</w:t>
      </w:r>
      <w:r>
        <w:rPr>
          <w:rFonts w:hint="eastAsia" w:ascii="宋体" w:hAnsi="宋体" w:cs="宋体"/>
          <w:color w:val="auto"/>
          <w:lang w:val="en-US" w:eastAsia="zh-CN"/>
        </w:rPr>
        <w:t>12</w:t>
      </w:r>
      <w:r>
        <w:rPr>
          <w:rFonts w:hint="eastAsia" w:ascii="宋体" w:hAnsi="宋体" w:eastAsia="宋体" w:cs="宋体"/>
          <w:color w:val="auto"/>
        </w:rPr>
        <w:t>日</w:t>
      </w:r>
      <w:r>
        <w:rPr>
          <w:rFonts w:hint="eastAsia" w:ascii="宋体" w:hAnsi="宋体" w:eastAsia="宋体" w:cs="宋体"/>
          <w:color w:val="auto"/>
          <w:lang w:val="en-US" w:eastAsia="zh-CN"/>
        </w:rPr>
        <w:t>23</w:t>
      </w:r>
      <w:r>
        <w:rPr>
          <w:rFonts w:hint="eastAsia" w:ascii="宋体" w:hAnsi="宋体" w:eastAsia="宋体" w:cs="宋体"/>
          <w:color w:val="auto"/>
        </w:rPr>
        <w:t>时</w:t>
      </w:r>
      <w:r>
        <w:rPr>
          <w:rFonts w:hint="eastAsia" w:ascii="宋体" w:hAnsi="宋体" w:eastAsia="宋体" w:cs="宋体"/>
          <w:color w:val="auto"/>
          <w:lang w:val="en-US"/>
        </w:rPr>
        <w:t>59</w:t>
      </w:r>
      <w:r>
        <w:rPr>
          <w:rFonts w:hint="eastAsia" w:ascii="宋体" w:hAnsi="宋体" w:eastAsia="宋体" w:cs="宋体"/>
          <w:color w:val="auto"/>
        </w:rPr>
        <w:t>分整。</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val="en-US"/>
        </w:rPr>
        <w:t>2</w:t>
      </w:r>
      <w:r>
        <w:rPr>
          <w:rFonts w:hint="eastAsia" w:ascii="宋体" w:hAnsi="宋体" w:eastAsia="宋体" w:cs="宋体"/>
          <w:color w:val="auto"/>
        </w:rPr>
        <w:t>）</w:t>
      </w:r>
      <w:r>
        <w:rPr>
          <w:rFonts w:hint="eastAsia" w:ascii="宋体" w:hAnsi="宋体" w:eastAsia="宋体" w:cs="宋体"/>
          <w:color w:val="auto"/>
          <w:lang w:eastAsia="zh-CN"/>
        </w:rPr>
        <w:t>每个标段</w:t>
      </w:r>
      <w:r>
        <w:rPr>
          <w:rFonts w:hint="eastAsia" w:ascii="宋体" w:hAnsi="宋体" w:eastAsia="宋体" w:cs="宋体"/>
          <w:color w:val="auto"/>
        </w:rPr>
        <w:t>招标文件售价人民币 </w:t>
      </w:r>
      <w:r>
        <w:rPr>
          <w:rFonts w:hint="eastAsia" w:ascii="宋体" w:hAnsi="宋体" w:cs="宋体"/>
          <w:color w:val="auto"/>
          <w:lang w:val="en-US" w:eastAsia="zh-CN"/>
        </w:rPr>
        <w:t>10</w:t>
      </w:r>
      <w:r>
        <w:rPr>
          <w:rFonts w:hint="eastAsia" w:ascii="宋体" w:hAnsi="宋体" w:eastAsia="宋体" w:cs="宋体"/>
          <w:color w:val="auto"/>
          <w:lang w:val="en-US"/>
        </w:rPr>
        <w:t>00</w:t>
      </w:r>
      <w:r>
        <w:rPr>
          <w:rFonts w:hint="eastAsia" w:ascii="宋体" w:hAnsi="宋体" w:eastAsia="宋体" w:cs="宋体"/>
          <w:color w:val="auto"/>
        </w:rPr>
        <w:t>元，售后不退。</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val="en-US"/>
        </w:rPr>
        <w:t>3</w:t>
      </w:r>
      <w:r>
        <w:rPr>
          <w:rFonts w:hint="eastAsia" w:ascii="宋体" w:hAnsi="宋体" w:eastAsia="宋体" w:cs="宋体"/>
          <w:color w:val="auto"/>
        </w:rPr>
        <w:t>）缴费方式：转账或电汇支付招标文件费到指定账户。</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rPr>
        <w:t>支付账户名称必须和投标人名称一致且已在平顶山市公共资源交易投标人（供应商）库中录入的账户（基本户或一般户均可，不支持结算卡支付）</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val="en-US"/>
        </w:rPr>
        <w:t>4</w:t>
      </w:r>
      <w:r>
        <w:rPr>
          <w:rFonts w:hint="eastAsia" w:ascii="宋体" w:hAnsi="宋体" w:eastAsia="宋体" w:cs="宋体"/>
          <w:color w:val="auto"/>
        </w:rPr>
        <w:t>）汇入账户和帐号：</w:t>
      </w:r>
      <w:r>
        <w:rPr>
          <w:rFonts w:hint="eastAsia" w:ascii="宋体" w:hAnsi="宋体" w:eastAsia="宋体" w:cs="宋体"/>
          <w:color w:val="auto"/>
          <w:lang w:eastAsia="zh-CN"/>
        </w:rPr>
        <w:t>（保证金账号详见招标文件）</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收款单位全称：平顶山市公共资源交易中心</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账 号：</w:t>
      </w:r>
      <w:r>
        <w:rPr>
          <w:rFonts w:hint="eastAsia" w:ascii="宋体" w:hAnsi="宋体" w:eastAsia="宋体" w:cs="宋体"/>
          <w:color w:val="auto"/>
          <w:lang w:val="en-US"/>
        </w:rPr>
        <w:t>6013301012010093076</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开户银行：平顶山银行行政中心支行</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val="en-US"/>
        </w:rPr>
        <w:t>5</w:t>
      </w:r>
      <w:r>
        <w:rPr>
          <w:rFonts w:hint="eastAsia" w:ascii="宋体" w:hAnsi="宋体" w:eastAsia="宋体" w:cs="宋体"/>
          <w:color w:val="auto"/>
        </w:rPr>
        <w:t>）潜在投标人网上报名、招标文件费转账成功后，须在平顶山市公共资源电子化交易系统中，将招标文件费成功绑定至所投项目和标段，之后方可下载招标文件（招标文件中包含</w:t>
      </w:r>
      <w:r>
        <w:rPr>
          <w:rFonts w:hint="eastAsia" w:ascii="宋体" w:hAnsi="宋体" w:cs="宋体"/>
          <w:color w:val="auto"/>
          <w:lang w:eastAsia="zh-CN"/>
        </w:rPr>
        <w:t>图纸、清单</w:t>
      </w:r>
      <w:r>
        <w:rPr>
          <w:rFonts w:hint="eastAsia" w:ascii="宋体" w:hAnsi="宋体" w:eastAsia="宋体" w:cs="宋体"/>
          <w:color w:val="auto"/>
        </w:rPr>
        <w:t>等投标所需一切内容），纸质招标文件不再出售。具体操作请查看以下链接：</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链接地址：</w:t>
      </w:r>
      <w:r>
        <w:rPr>
          <w:rFonts w:hint="eastAsia" w:ascii="宋体" w:hAnsi="宋体" w:eastAsia="宋体" w:cs="宋体"/>
          <w:color w:val="auto"/>
          <w:lang w:val="en-US"/>
        </w:rPr>
        <w:t>http://www.pdsggzy.com/fwzn/11597.jhtml</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注：</w:t>
      </w:r>
      <w:bookmarkStart w:id="0" w:name="_GoBack"/>
      <w:r>
        <w:rPr>
          <w:rFonts w:hint="eastAsia" w:ascii="宋体" w:hAnsi="宋体" w:eastAsia="宋体" w:cs="宋体"/>
          <w:color w:val="auto"/>
        </w:rPr>
        <w:t>考虑到人为操作和跨行转账时间延误等因素，招标文件费绑定工作的截止时间为开始报名起至报名截止时间后两天，请投标人尽早进行招标文件费绑定工作。</w:t>
      </w:r>
    </w:p>
    <w:bookmarkEnd w:id="0"/>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其他事项：</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lang w:val="en-US"/>
        </w:rPr>
        <w:t>1</w:t>
      </w:r>
      <w:r>
        <w:rPr>
          <w:rFonts w:hint="eastAsia" w:ascii="宋体" w:hAnsi="宋体" w:eastAsia="宋体" w:cs="宋体"/>
          <w:color w:val="auto"/>
        </w:rPr>
        <w:t>、投标人应仔细阅读操作手册，在本公告中要求的截止时间前完成网上报名、招标文件费、缴纳和绑定等工作。并充分考虑人为操作和银行异地跨行转账到账的时间等因素，因投标人操作不当或银行到账时间等问题造成的无法报名、无法下载招标文件、无法投标等一切后果，由投标人自行承担。</w:t>
      </w:r>
    </w:p>
    <w:p>
      <w:pPr>
        <w:keepNext w:val="0"/>
        <w:keepLines w:val="0"/>
        <w:pageBreakBefore w:val="0"/>
        <w:kinsoku w:val="0"/>
        <w:wordWrap/>
        <w:overflowPunct w:val="0"/>
        <w:topLinePunct w:val="0"/>
        <w:autoSpaceDE w:val="0"/>
        <w:autoSpaceDN w:val="0"/>
        <w:bidi w:val="0"/>
        <w:adjustRightInd w:val="0"/>
        <w:snapToGrid w:val="0"/>
        <w:spacing w:line="380" w:lineRule="exact"/>
        <w:ind w:left="0" w:leftChars="0" w:right="0" w:rightChars="0" w:firstLine="0" w:firstLineChars="0"/>
        <w:jc w:val="left"/>
        <w:textAlignment w:val="auto"/>
        <w:outlineLvl w:val="9"/>
        <w:rPr>
          <w:rFonts w:hint="eastAsia" w:ascii="宋体" w:hAnsi="宋体" w:cs="宋体"/>
          <w:b/>
          <w:bCs/>
          <w:color w:val="auto"/>
          <w:kern w:val="0"/>
          <w:szCs w:val="21"/>
        </w:rPr>
      </w:pPr>
      <w:r>
        <w:rPr>
          <w:rFonts w:hint="eastAsia" w:ascii="宋体" w:hAnsi="宋体" w:eastAsia="宋体" w:cs="宋体"/>
          <w:color w:val="auto"/>
          <w:lang w:val="en-US" w:eastAsia="zh-CN"/>
        </w:rPr>
        <w:t xml:space="preserve">  </w:t>
      </w:r>
      <w:r>
        <w:rPr>
          <w:rFonts w:hint="eastAsia" w:ascii="宋体" w:hAnsi="宋体" w:eastAsia="宋体" w:cs="宋体"/>
          <w:color w:val="auto"/>
          <w:lang w:val="en-US"/>
        </w:rPr>
        <w:t>2</w:t>
      </w:r>
      <w:r>
        <w:rPr>
          <w:rFonts w:hint="eastAsia" w:ascii="宋体" w:hAnsi="宋体" w:eastAsia="宋体" w:cs="宋体"/>
          <w:color w:val="auto"/>
        </w:rPr>
        <w:t>、招标文件费收取，交费绑定后才能下载招标文件</w:t>
      </w:r>
    </w:p>
    <w:p>
      <w:pPr>
        <w:widowControl/>
        <w:shd w:val="clear" w:color="auto" w:fill="FFFFFF"/>
        <w:spacing w:line="460" w:lineRule="exact"/>
        <w:ind w:left="-283"/>
        <w:jc w:val="left"/>
        <w:rPr>
          <w:rFonts w:hint="eastAsia" w:ascii="宋体" w:hAnsi="宋体" w:cs="宋体"/>
          <w:b/>
          <w:bCs/>
          <w:color w:val="000000"/>
          <w:kern w:val="0"/>
          <w:szCs w:val="21"/>
        </w:rPr>
      </w:pP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b/>
          <w:bCs/>
          <w:color w:val="000000"/>
          <w:kern w:val="0"/>
          <w:szCs w:val="21"/>
        </w:rPr>
        <w:t>5、投标文件的递交</w:t>
      </w: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b/>
          <w:bCs/>
          <w:color w:val="000000"/>
          <w:kern w:val="0"/>
          <w:szCs w:val="21"/>
        </w:rPr>
        <w:t>  </w:t>
      </w:r>
      <w:r>
        <w:rPr>
          <w:rFonts w:hint="eastAsia" w:ascii="宋体" w:hAnsi="宋体" w:cs="宋体"/>
          <w:color w:val="000000"/>
          <w:kern w:val="0"/>
          <w:szCs w:val="21"/>
        </w:rPr>
        <w:t>5.1投标文件递交的截止时间</w:t>
      </w:r>
      <w:r>
        <w:rPr>
          <w:rFonts w:hint="eastAsia" w:ascii="宋体" w:hAnsi="宋体" w:cs="宋体"/>
          <w:b/>
          <w:bCs/>
          <w:color w:val="000000"/>
          <w:kern w:val="0"/>
          <w:szCs w:val="21"/>
        </w:rPr>
        <w:t>：</w:t>
      </w:r>
      <w:r>
        <w:rPr>
          <w:rFonts w:hint="eastAsia" w:ascii="宋体" w:hAnsi="宋体" w:cs="宋体"/>
          <w:color w:val="000000"/>
          <w:kern w:val="0"/>
          <w:szCs w:val="21"/>
        </w:rPr>
        <w:t>2017年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27</w:t>
      </w:r>
      <w:r>
        <w:rPr>
          <w:rFonts w:hint="eastAsia" w:ascii="宋体" w:hAnsi="宋体" w:cs="宋体"/>
          <w:color w:val="000000"/>
          <w:kern w:val="0"/>
          <w:szCs w:val="21"/>
        </w:rPr>
        <w:t>日</w:t>
      </w:r>
      <w:r>
        <w:rPr>
          <w:rFonts w:hint="eastAsia" w:ascii="宋体" w:hAnsi="宋体" w:cs="宋体"/>
          <w:color w:val="000000"/>
          <w:kern w:val="0"/>
          <w:szCs w:val="21"/>
          <w:lang w:val="en-US" w:eastAsia="zh-CN"/>
        </w:rPr>
        <w:t>9：00整。</w:t>
      </w: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color w:val="000000"/>
          <w:kern w:val="0"/>
          <w:szCs w:val="21"/>
        </w:rPr>
        <w:t>  5.2投标文件递交的地点</w:t>
      </w:r>
      <w:r>
        <w:rPr>
          <w:rFonts w:hint="eastAsia" w:ascii="宋体" w:hAnsi="宋体" w:cs="宋体"/>
          <w:b/>
          <w:bCs/>
          <w:color w:val="000000"/>
          <w:kern w:val="0"/>
          <w:szCs w:val="21"/>
        </w:rPr>
        <w:t>：</w:t>
      </w:r>
      <w:r>
        <w:rPr>
          <w:rFonts w:hint="eastAsia" w:ascii="宋体" w:hAnsi="宋体" w:cs="宋体"/>
          <w:color w:val="000000"/>
          <w:kern w:val="0"/>
          <w:szCs w:val="21"/>
          <w:shd w:val="clear" w:color="auto" w:fill="FFFFFF"/>
        </w:rPr>
        <w:t>平顶山市公共资源交易中心</w:t>
      </w:r>
      <w:r>
        <w:rPr>
          <w:rFonts w:hint="eastAsia" w:ascii="宋体" w:hAnsi="宋体" w:cs="宋体"/>
          <w:color w:val="000000"/>
          <w:kern w:val="0"/>
          <w:szCs w:val="21"/>
        </w:rPr>
        <w:t>。</w:t>
      </w: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color w:val="000000"/>
          <w:kern w:val="0"/>
          <w:szCs w:val="21"/>
        </w:rPr>
        <w:t>  5.3逾期送达的或者未送达指定地点的投标文件，招标人不予受理。</w:t>
      </w: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b/>
          <w:bCs/>
          <w:color w:val="000000"/>
          <w:kern w:val="0"/>
          <w:szCs w:val="21"/>
        </w:rPr>
        <w:t>6、发布公告的媒介</w:t>
      </w: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color w:val="000000"/>
          <w:kern w:val="0"/>
          <w:szCs w:val="21"/>
        </w:rPr>
        <w:t>   本次招标公告同时在《中国采购与招标网》、《河南招标采购综合网》、《河南省公共资源交易公共服务平台》、《平顶山市公共资源交易网》上发布。</w:t>
      </w: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b/>
          <w:bCs/>
          <w:color w:val="000000"/>
          <w:kern w:val="0"/>
          <w:szCs w:val="21"/>
        </w:rPr>
        <w:t>7、联系方式</w:t>
      </w: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color w:val="000000"/>
          <w:kern w:val="0"/>
          <w:szCs w:val="21"/>
        </w:rPr>
        <w:t>  招 标 人：郏县住房和城乡规划建设局</w:t>
      </w: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color w:val="000000"/>
          <w:kern w:val="0"/>
          <w:szCs w:val="21"/>
        </w:rPr>
        <w:t xml:space="preserve">  联 系 人：</w:t>
      </w:r>
      <w:r>
        <w:rPr>
          <w:rFonts w:hint="eastAsia" w:ascii="宋体" w:hAnsi="宋体" w:cs="宋体"/>
          <w:color w:val="000000"/>
          <w:kern w:val="0"/>
          <w:szCs w:val="21"/>
          <w:lang w:eastAsia="zh-CN"/>
        </w:rPr>
        <w:t>魏先生</w:t>
      </w:r>
    </w:p>
    <w:p>
      <w:pPr>
        <w:widowControl/>
        <w:shd w:val="clear" w:color="auto" w:fill="FFFFFF"/>
        <w:spacing w:line="460" w:lineRule="exact"/>
        <w:ind w:left="-283"/>
        <w:jc w:val="left"/>
        <w:rPr>
          <w:rFonts w:hint="eastAsia" w:ascii="宋体" w:hAnsi="宋体" w:cs="宋体"/>
          <w:color w:val="000000"/>
          <w:kern w:val="0"/>
          <w:szCs w:val="21"/>
        </w:rPr>
      </w:pPr>
      <w:r>
        <w:rPr>
          <w:rFonts w:hint="eastAsia" w:ascii="宋体" w:hAnsi="宋体" w:cs="宋体"/>
          <w:color w:val="000000"/>
          <w:kern w:val="0"/>
          <w:szCs w:val="21"/>
        </w:rPr>
        <w:t xml:space="preserve">  联系电话：</w:t>
      </w:r>
      <w:r>
        <w:rPr>
          <w:rFonts w:hint="eastAsia" w:ascii="宋体" w:hAnsi="宋体" w:cs="宋体"/>
          <w:color w:val="000000"/>
          <w:kern w:val="0"/>
          <w:szCs w:val="21"/>
          <w:lang w:val="en-US" w:eastAsia="zh-CN"/>
        </w:rPr>
        <w:t>13837526216</w:t>
      </w:r>
    </w:p>
    <w:p>
      <w:pPr>
        <w:widowControl/>
        <w:shd w:val="clear" w:color="auto" w:fill="FFFFFF"/>
        <w:spacing w:line="460" w:lineRule="exact"/>
        <w:ind w:left="32" w:hanging="315"/>
        <w:jc w:val="left"/>
        <w:rPr>
          <w:rFonts w:hint="eastAsia" w:ascii="宋体" w:hAnsi="宋体" w:cs="宋体"/>
          <w:color w:val="000000"/>
          <w:kern w:val="0"/>
          <w:szCs w:val="21"/>
        </w:rPr>
      </w:pPr>
      <w:r>
        <w:rPr>
          <w:rFonts w:hint="eastAsia" w:ascii="宋体" w:hAnsi="宋体" w:cs="宋体"/>
          <w:color w:val="000000"/>
          <w:kern w:val="0"/>
          <w:szCs w:val="21"/>
        </w:rPr>
        <w:t>  招标代理机构：河南龙华工程咨询有限公司（平顶山市新城区长安大道与育英路交叉口蓝湾国际公寓东一单元7楼）</w:t>
      </w:r>
    </w:p>
    <w:p>
      <w:pPr>
        <w:widowControl/>
        <w:shd w:val="clear" w:color="auto" w:fill="FFFFFF"/>
        <w:spacing w:line="460" w:lineRule="exact"/>
        <w:ind w:left="32" w:hanging="315"/>
        <w:jc w:val="left"/>
        <w:rPr>
          <w:rFonts w:hint="eastAsia" w:ascii="宋体" w:hAnsi="宋体" w:cs="宋体"/>
          <w:color w:val="000000"/>
          <w:kern w:val="0"/>
          <w:szCs w:val="21"/>
        </w:rPr>
      </w:pPr>
      <w:r>
        <w:rPr>
          <w:rFonts w:hint="eastAsia" w:ascii="宋体" w:hAnsi="宋体" w:cs="宋体"/>
          <w:color w:val="000000"/>
          <w:kern w:val="0"/>
          <w:szCs w:val="21"/>
        </w:rPr>
        <w:t>  联 系 人：陈女士                              </w:t>
      </w:r>
    </w:p>
    <w:p>
      <w:pPr>
        <w:widowControl/>
        <w:shd w:val="clear" w:color="auto" w:fill="FFFFFF"/>
        <w:spacing w:line="460" w:lineRule="exact"/>
        <w:ind w:left="32" w:hanging="315"/>
        <w:jc w:val="left"/>
        <w:rPr>
          <w:rFonts w:hint="eastAsia" w:ascii="宋体" w:hAnsi="宋体" w:cs="宋体"/>
          <w:color w:val="000000"/>
          <w:kern w:val="0"/>
          <w:szCs w:val="21"/>
        </w:rPr>
      </w:pPr>
      <w:r>
        <w:rPr>
          <w:rFonts w:hint="eastAsia" w:ascii="宋体" w:hAnsi="宋体" w:cs="宋体"/>
          <w:color w:val="000000"/>
          <w:kern w:val="0"/>
          <w:szCs w:val="21"/>
        </w:rPr>
        <w:t xml:space="preserve">  联系电话：0375-3890368</w:t>
      </w:r>
    </w:p>
    <w:p>
      <w:pPr>
        <w:widowControl/>
        <w:shd w:val="clear" w:color="auto" w:fill="FFFFFF"/>
        <w:spacing w:line="460" w:lineRule="exact"/>
        <w:ind w:left="32" w:hanging="315"/>
        <w:jc w:val="left"/>
        <w:rPr>
          <w:rFonts w:hint="eastAsia" w:ascii="宋体" w:hAnsi="宋体" w:cs="宋体"/>
          <w:color w:val="000000"/>
          <w:kern w:val="0"/>
          <w:szCs w:val="21"/>
        </w:rPr>
      </w:pPr>
    </w:p>
    <w:p>
      <w:pPr>
        <w:widowControl/>
        <w:shd w:val="clear" w:color="auto" w:fill="FFFFFF"/>
        <w:spacing w:line="460" w:lineRule="exact"/>
        <w:ind w:left="32" w:hanging="315"/>
        <w:jc w:val="left"/>
        <w:rPr>
          <w:rFonts w:hint="eastAsia" w:ascii="宋体" w:hAnsi="宋体" w:cs="宋体"/>
          <w:color w:val="000000"/>
          <w:kern w:val="0"/>
          <w:szCs w:val="21"/>
        </w:rPr>
      </w:pPr>
    </w:p>
    <w:p>
      <w:pPr>
        <w:spacing w:line="460" w:lineRule="exact"/>
        <w:ind w:firstLine="5145" w:firstLineChars="2450"/>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2017年</w:t>
      </w:r>
      <w:r>
        <w:rPr>
          <w:rFonts w:hint="eastAsia" w:ascii="宋体" w:hAnsi="宋体" w:cs="宋体"/>
          <w:color w:val="000000"/>
          <w:szCs w:val="21"/>
          <w:shd w:val="clear" w:color="auto" w:fill="FFFFFF"/>
          <w:lang w:val="en-US" w:eastAsia="zh-CN"/>
        </w:rPr>
        <w:t>5</w:t>
      </w:r>
      <w:r>
        <w:rPr>
          <w:rFonts w:hint="eastAsia" w:ascii="宋体" w:hAnsi="宋体" w:cs="宋体"/>
          <w:color w:val="000000"/>
          <w:szCs w:val="21"/>
          <w:shd w:val="clear" w:color="auto" w:fill="FFFFFF"/>
        </w:rPr>
        <w:t>月</w:t>
      </w:r>
      <w:r>
        <w:rPr>
          <w:rFonts w:hint="eastAsia" w:ascii="宋体" w:hAnsi="宋体" w:cs="宋体"/>
          <w:color w:val="000000"/>
          <w:szCs w:val="21"/>
          <w:shd w:val="clear" w:color="auto" w:fill="FFFFFF"/>
          <w:lang w:val="en-US" w:eastAsia="zh-CN"/>
        </w:rPr>
        <w:t>5</w:t>
      </w:r>
      <w:r>
        <w:rPr>
          <w:rFonts w:hint="eastAsia" w:ascii="宋体" w:hAnsi="宋体" w:cs="宋体"/>
          <w:color w:val="000000"/>
          <w:szCs w:val="21"/>
          <w:shd w:val="clear" w:color="auto" w:fill="FFFFFF"/>
        </w:rPr>
        <w:t>日</w:t>
      </w:r>
    </w:p>
    <w:p>
      <w:pPr>
        <w:spacing w:line="460" w:lineRule="exact"/>
        <w:ind w:firstLine="5145" w:firstLineChars="245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17FFF"/>
    <w:multiLevelType w:val="singleLevel"/>
    <w:tmpl w:val="58F17FFF"/>
    <w:lvl w:ilvl="0" w:tentative="0">
      <w:start w:val="2"/>
      <w:numFmt w:val="decimal"/>
      <w:suff w:val="nothing"/>
      <w:lvlText w:val="%1、"/>
      <w:lvlJc w:val="left"/>
    </w:lvl>
  </w:abstractNum>
  <w:abstractNum w:abstractNumId="1">
    <w:nsid w:val="59098047"/>
    <w:multiLevelType w:val="singleLevel"/>
    <w:tmpl w:val="59098047"/>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723FE"/>
    <w:rsid w:val="536C1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2017-05-05T05:36:00Z</cp:lastPrinted>
  <dcterms:modified xsi:type="dcterms:W3CDTF">2017-05-05T09:15:10Z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