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eastAsia"/>
          <w:kern w:val="2"/>
          <w:szCs w:val="28"/>
        </w:rPr>
      </w:pPr>
      <w:bookmarkStart w:id="0" w:name="_Toc485232580"/>
      <w:r>
        <w:rPr>
          <w:rFonts w:hint="eastAsia"/>
          <w:kern w:val="2"/>
          <w:szCs w:val="28"/>
        </w:rPr>
        <w:t>平顶山市住房和城乡建设管理局关于</w:t>
      </w:r>
      <w:r>
        <w:rPr>
          <w:rFonts w:hint="eastAsia"/>
          <w:kern w:val="2"/>
          <w:szCs w:val="28"/>
          <w:lang w:eastAsia="zh-CN"/>
        </w:rPr>
        <w:t>平顶山市光明街西延（凌云路-稻香路）道路工程施工</w:t>
      </w:r>
      <w:r>
        <w:rPr>
          <w:rFonts w:hint="eastAsia"/>
          <w:kern w:val="2"/>
          <w:szCs w:val="28"/>
        </w:rPr>
        <w:t>招标公告</w:t>
      </w:r>
      <w:bookmarkEnd w:id="0"/>
    </w:p>
    <w:p>
      <w:pPr>
        <w:pStyle w:val="7"/>
        <w:widowControl/>
        <w:rPr>
          <w:szCs w:val="28"/>
        </w:rPr>
      </w:pPr>
      <w:r>
        <w:rPr>
          <w:szCs w:val="28"/>
        </w:rPr>
        <w:t xml:space="preserve">1. </w:t>
      </w:r>
      <w:r>
        <w:rPr>
          <w:rFonts w:hint="eastAsia"/>
          <w:szCs w:val="28"/>
        </w:rPr>
        <w:t>招标</w:t>
      </w:r>
      <w:r>
        <w:rPr>
          <w:rFonts w:hint="eastAsia" w:ascii="黑体" w:cs="黑体"/>
          <w:szCs w:val="28"/>
        </w:rPr>
        <w:t>条件</w:t>
      </w:r>
    </w:p>
    <w:p>
      <w:pPr>
        <w:spacing w:line="360" w:lineRule="auto"/>
        <w:rPr>
          <w:rFonts w:hint="eastAsia" w:ascii="宋体" w:hAnsi="宋体" w:cs="宋体"/>
          <w:szCs w:val="21"/>
        </w:rPr>
      </w:pPr>
      <w:r>
        <w:rPr>
          <w:rFonts w:hint="eastAsia" w:ascii="宋体" w:hAnsi="宋体" w:cs="宋体"/>
          <w:szCs w:val="21"/>
        </w:rPr>
        <w:t xml:space="preserve">    本招标项目平顶山市光明街西延（凌云路-稻香路）道路工程施工已由</w:t>
      </w:r>
      <w:r>
        <w:rPr>
          <w:rFonts w:hint="eastAsia" w:ascii="宋体" w:hAnsi="宋体" w:cs="宋体"/>
          <w:szCs w:val="21"/>
          <w:lang w:eastAsia="zh-CN"/>
        </w:rPr>
        <w:t>上级主管部门</w:t>
      </w:r>
      <w:r>
        <w:rPr>
          <w:rFonts w:hint="eastAsia" w:ascii="宋体" w:hAnsi="宋体" w:cs="宋体"/>
          <w:szCs w:val="21"/>
        </w:rPr>
        <w:t>批准建设，项目招标人为平顶山市住房和城乡建设管理局，建设资金来自财政资金，项目出资比例为</w:t>
      </w:r>
      <w:r>
        <w:rPr>
          <w:rFonts w:hint="eastAsia"/>
          <w:szCs w:val="21"/>
        </w:rPr>
        <w:t>100%</w:t>
      </w:r>
      <w:r>
        <w:rPr>
          <w:rFonts w:hint="eastAsia" w:ascii="宋体" w:hAnsi="宋体" w:cs="宋体"/>
          <w:szCs w:val="21"/>
        </w:rPr>
        <w:t>，招标代理机构为平顶山工程建设招标代理有限公司。项目已具备招标条件，现对该项目的施工以公开招标的方式进行招标，欢迎符合条件的投标单位投标。</w:t>
      </w:r>
    </w:p>
    <w:p>
      <w:pPr>
        <w:pStyle w:val="7"/>
        <w:widowControl/>
        <w:rPr>
          <w:rFonts w:hint="eastAsia" w:ascii="宋体" w:hAnsi="宋体" w:eastAsia="宋体"/>
          <w:sz w:val="21"/>
          <w:szCs w:val="21"/>
        </w:rPr>
      </w:pPr>
      <w:bookmarkStart w:id="1" w:name="_Toc152042289"/>
      <w:bookmarkEnd w:id="1"/>
      <w:bookmarkStart w:id="2" w:name="_Toc179632529"/>
      <w:bookmarkEnd w:id="2"/>
      <w:bookmarkStart w:id="3" w:name="_Toc152045513"/>
      <w:bookmarkEnd w:id="3"/>
      <w:bookmarkStart w:id="4" w:name="_Toc144974481"/>
      <w:bookmarkEnd w:id="4"/>
      <w:bookmarkStart w:id="5" w:name="_Toc485232581"/>
      <w:r>
        <w:rPr>
          <w:rFonts w:hint="eastAsia" w:ascii="黑体" w:cs="黑体"/>
          <w:szCs w:val="28"/>
        </w:rPr>
        <w:t>2.项目概况与招标范围</w:t>
      </w:r>
      <w:bookmarkEnd w:id="5"/>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.1、项目名称：</w:t>
      </w:r>
      <w:r>
        <w:rPr>
          <w:rFonts w:hint="eastAsia" w:ascii="宋体" w:hAnsi="宋体" w:cs="宋体"/>
          <w:szCs w:val="21"/>
        </w:rPr>
        <w:t>平顶山市光明街西延（凌云路-稻香路）道路工程施工</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招标</w:t>
      </w:r>
      <w:r>
        <w:rPr>
          <w:rFonts w:ascii="宋体" w:hAnsi="宋体" w:cs="宋体"/>
          <w:szCs w:val="21"/>
        </w:rPr>
        <w:t>编号：</w:t>
      </w:r>
      <w:r>
        <w:rPr>
          <w:rFonts w:hint="eastAsia" w:ascii="宋体" w:hAnsi="宋体" w:cs="宋体"/>
          <w:szCs w:val="21"/>
        </w:rPr>
        <w:t>PZC2017-1648Bg-67548</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.3、要求工期：</w:t>
      </w:r>
      <w:r>
        <w:rPr>
          <w:rFonts w:hint="eastAsia" w:ascii="宋体" w:hAnsi="宋体" w:cs="宋体"/>
          <w:szCs w:val="21"/>
        </w:rPr>
        <w:t>180</w:t>
      </w:r>
      <w:r>
        <w:rPr>
          <w:rFonts w:ascii="宋体" w:hAnsi="宋体" w:cs="宋体"/>
          <w:szCs w:val="21"/>
        </w:rPr>
        <w:t>日历天；</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.4、资金来源：财政资金，已落实。本</w:t>
      </w:r>
      <w:r>
        <w:rPr>
          <w:rFonts w:hint="eastAsia" w:ascii="宋体" w:hAnsi="宋体" w:cs="宋体"/>
          <w:szCs w:val="21"/>
        </w:rPr>
        <w:t>项目</w:t>
      </w:r>
      <w:r>
        <w:rPr>
          <w:rFonts w:ascii="宋体" w:hAnsi="宋体" w:cs="宋体"/>
          <w:szCs w:val="21"/>
        </w:rPr>
        <w:t>总投资约</w:t>
      </w:r>
      <w:r>
        <w:rPr>
          <w:rFonts w:hint="eastAsia" w:ascii="宋体" w:hAnsi="宋体" w:cs="宋体"/>
          <w:szCs w:val="21"/>
        </w:rPr>
        <w:t>1</w:t>
      </w:r>
      <w:r>
        <w:rPr>
          <w:rFonts w:ascii="宋体" w:hAnsi="宋体" w:cs="宋体"/>
          <w:szCs w:val="21"/>
        </w:rPr>
        <w:t>000万元</w:t>
      </w:r>
    </w:p>
    <w:p>
      <w:pPr>
        <w:spacing w:line="400" w:lineRule="exact"/>
        <w:ind w:firstLine="420" w:firstLineChars="200"/>
        <w:rPr>
          <w:rFonts w:ascii="宋体" w:hAnsi="宋体" w:cs="宋体"/>
          <w:szCs w:val="21"/>
        </w:rPr>
      </w:pPr>
      <w:r>
        <w:rPr>
          <w:rFonts w:hint="eastAsia" w:ascii="宋体" w:hAnsi="宋体" w:cs="宋体"/>
          <w:szCs w:val="21"/>
        </w:rPr>
        <w:t>2.5、招标</w:t>
      </w:r>
      <w:r>
        <w:rPr>
          <w:rFonts w:ascii="宋体" w:hAnsi="宋体" w:cs="宋体"/>
          <w:szCs w:val="21"/>
        </w:rPr>
        <w:t>范围：</w:t>
      </w:r>
      <w:r>
        <w:rPr>
          <w:rFonts w:hint="eastAsia" w:ascii="宋体" w:hAnsi="宋体" w:cs="宋体"/>
          <w:szCs w:val="21"/>
        </w:rPr>
        <w:t>招标人</w:t>
      </w:r>
      <w:r>
        <w:rPr>
          <w:rFonts w:ascii="宋体" w:hAnsi="宋体" w:cs="宋体"/>
          <w:szCs w:val="21"/>
        </w:rPr>
        <w:t>发包的全部内容</w:t>
      </w:r>
      <w:r>
        <w:rPr>
          <w:rFonts w:hint="eastAsia" w:ascii="宋体" w:hAnsi="宋体" w:cs="宋体"/>
          <w:szCs w:val="21"/>
        </w:rPr>
        <w:t>（详见工程量清单及图纸）</w:t>
      </w:r>
    </w:p>
    <w:p>
      <w:pPr>
        <w:spacing w:line="400" w:lineRule="exact"/>
        <w:ind w:firstLine="420" w:firstLineChars="200"/>
        <w:rPr>
          <w:rFonts w:ascii="宋体" w:hAnsi="宋体" w:cs="宋体"/>
          <w:szCs w:val="21"/>
        </w:rPr>
      </w:pPr>
      <w:r>
        <w:rPr>
          <w:rFonts w:hint="eastAsia" w:ascii="宋体" w:hAnsi="宋体" w:cs="宋体"/>
          <w:szCs w:val="21"/>
        </w:rPr>
        <w:t>2.6、</w:t>
      </w:r>
      <w:r>
        <w:rPr>
          <w:rFonts w:ascii="宋体" w:hAnsi="宋体" w:cs="宋体"/>
          <w:szCs w:val="21"/>
        </w:rPr>
        <w:t>标段划分：本项目划分为</w:t>
      </w:r>
      <w:r>
        <w:rPr>
          <w:rFonts w:hint="eastAsia" w:ascii="宋体" w:hAnsi="宋体" w:cs="宋体"/>
          <w:szCs w:val="21"/>
        </w:rPr>
        <w:t>1</w:t>
      </w:r>
      <w:r>
        <w:rPr>
          <w:rFonts w:ascii="宋体" w:hAnsi="宋体" w:cs="宋体"/>
          <w:szCs w:val="21"/>
        </w:rPr>
        <w:t>个标段</w:t>
      </w:r>
    </w:p>
    <w:p>
      <w:pPr>
        <w:spacing w:line="400" w:lineRule="exact"/>
        <w:ind w:firstLine="420" w:firstLineChars="200"/>
        <w:rPr>
          <w:rFonts w:ascii="宋体" w:hAnsi="宋体" w:cs="宋体"/>
          <w:szCs w:val="21"/>
        </w:rPr>
      </w:pPr>
      <w:r>
        <w:rPr>
          <w:rFonts w:hint="eastAsia" w:ascii="宋体" w:hAnsi="宋体" w:cs="宋体"/>
          <w:szCs w:val="21"/>
        </w:rPr>
        <w:t>2.7、项目建设地点及工程规模：本项目位于新华区北部，属平顶山市老城区，规划为东西向城市次干道（不含快速路），东起凌云路，西至稻香路（西幅），全长约691m，道路横断面布置：25m（道路红线）-4.5m（人行道）-16（车行道）-4.5m（人行道），主要建设内容为道路、雨水、污水、照明、交通、消防工程。</w:t>
      </w:r>
    </w:p>
    <w:p>
      <w:pPr>
        <w:pStyle w:val="7"/>
        <w:widowControl/>
        <w:rPr>
          <w:szCs w:val="28"/>
        </w:rPr>
      </w:pPr>
      <w:bookmarkStart w:id="6" w:name="_Toc179632530"/>
      <w:bookmarkEnd w:id="6"/>
      <w:bookmarkStart w:id="7" w:name="_Toc152042290"/>
      <w:bookmarkEnd w:id="7"/>
      <w:bookmarkStart w:id="8" w:name="_Toc152045514"/>
      <w:bookmarkEnd w:id="8"/>
      <w:bookmarkStart w:id="9" w:name="_Toc144974482"/>
      <w:bookmarkEnd w:id="9"/>
      <w:bookmarkStart w:id="10" w:name="_Toc485232582"/>
      <w:r>
        <w:rPr>
          <w:szCs w:val="28"/>
        </w:rPr>
        <w:t xml:space="preserve">3. </w:t>
      </w:r>
      <w:r>
        <w:rPr>
          <w:rFonts w:hint="eastAsia" w:ascii="黑体" w:cs="黑体"/>
          <w:szCs w:val="28"/>
        </w:rPr>
        <w:t>投标人资格要求</w:t>
      </w:r>
      <w:bookmarkEnd w:id="10"/>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1、具有独立法人资格、拥有有效的营业执照、税务登记证、组织机构代码证或三证合一；</w:t>
      </w:r>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2、具有建设行政主管部门颁发的市政公用工程施工总承包叁级及以上企业资质，并持有有效的企业安全生产许可证；</w:t>
      </w:r>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3、拟派项目经理持有市政工程二级及以上建造师注册证（或临时建造师执业证）、有效的安全生产考核合格证、无在建项目承诺；</w:t>
      </w:r>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 xml:space="preserve">4、拟派技术负责人须具有工程类中级及以上职称，拟派施工员、质量员（质检员）、安全员、资料员、材料员、标准员具有该类专业且有效的岗位证书； </w:t>
      </w:r>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5、具有近三年度（201</w:t>
      </w:r>
      <w:r>
        <w:rPr>
          <w:rFonts w:hint="eastAsia" w:ascii="宋体" w:hAnsi="宋体" w:cs="宋体"/>
          <w:szCs w:val="21"/>
        </w:rPr>
        <w:t>4</w:t>
      </w:r>
      <w:r>
        <w:rPr>
          <w:rFonts w:hint="eastAsia" w:ascii="宋体" w:hAnsi="宋体" w:cs="宋体"/>
          <w:szCs w:val="21"/>
          <w:lang w:val="zh-CN"/>
        </w:rPr>
        <w:t>、201</w:t>
      </w:r>
      <w:r>
        <w:rPr>
          <w:rFonts w:hint="eastAsia" w:ascii="宋体" w:hAnsi="宋体" w:cs="宋体"/>
          <w:szCs w:val="21"/>
        </w:rPr>
        <w:t>5</w:t>
      </w:r>
      <w:r>
        <w:rPr>
          <w:rFonts w:hint="eastAsia" w:ascii="宋体" w:hAnsi="宋体" w:cs="宋体"/>
          <w:szCs w:val="21"/>
          <w:lang w:val="zh-CN"/>
        </w:rPr>
        <w:t>、201</w:t>
      </w:r>
      <w:r>
        <w:rPr>
          <w:rFonts w:hint="eastAsia" w:ascii="宋体" w:hAnsi="宋体" w:cs="宋体"/>
          <w:szCs w:val="21"/>
        </w:rPr>
        <w:t>6</w:t>
      </w:r>
      <w:r>
        <w:rPr>
          <w:rFonts w:hint="eastAsia" w:ascii="宋体" w:hAnsi="宋体" w:cs="宋体"/>
          <w:szCs w:val="21"/>
          <w:lang w:val="zh-CN"/>
        </w:rPr>
        <w:t xml:space="preserve">年度）经审计的财务报表（应附经会计师事务所或审计机构审计的财务会计报表，新成立公司以公司成立起点为准）； </w:t>
      </w:r>
    </w:p>
    <w:p>
      <w:pPr>
        <w:spacing w:line="360" w:lineRule="auto"/>
        <w:ind w:firstLine="420"/>
        <w:rPr>
          <w:rFonts w:hint="eastAsia" w:ascii="宋体" w:hAnsi="宋体" w:cs="宋体"/>
          <w:szCs w:val="21"/>
          <w:lang w:val="zh-CN"/>
        </w:rPr>
      </w:pPr>
      <w:r>
        <w:rPr>
          <w:rFonts w:hint="eastAsia" w:ascii="宋体" w:hAnsi="宋体" w:cs="宋体"/>
          <w:szCs w:val="21"/>
        </w:rPr>
        <w:t>3.6</w:t>
      </w:r>
      <w:r>
        <w:rPr>
          <w:rFonts w:hint="eastAsia" w:ascii="宋体" w:hAnsi="宋体" w:cs="宋体"/>
          <w:szCs w:val="21"/>
          <w:lang w:val="zh-CN"/>
        </w:rPr>
        <w:t>、根据豫检会【2015】7号文投标人需持有企业注册地检察院职务犯罪预防管理部门出具的针对投标单位、法定代表人、项目经理、委托代理人进行行贿犯罪档案查询证明（查询时间应在招标公告发布之后）；</w:t>
      </w:r>
    </w:p>
    <w:p>
      <w:pPr>
        <w:spacing w:line="360" w:lineRule="auto"/>
        <w:ind w:firstLine="420"/>
        <w:rPr>
          <w:rFonts w:hint="eastAsia" w:ascii="宋体" w:hAnsi="宋体" w:cs="宋体"/>
          <w:szCs w:val="21"/>
          <w:lang w:val="zh-CN"/>
        </w:rPr>
      </w:pPr>
      <w:r>
        <w:rPr>
          <w:rFonts w:hint="eastAsia" w:ascii="宋体" w:hAnsi="宋体" w:cs="宋体"/>
          <w:szCs w:val="21"/>
        </w:rPr>
        <w:t>3.7</w:t>
      </w:r>
      <w:r>
        <w:rPr>
          <w:rFonts w:hint="eastAsia" w:ascii="宋体" w:hAnsi="宋体" w:cs="宋体"/>
          <w:szCs w:val="21"/>
          <w:lang w:val="zh-CN"/>
        </w:rPr>
        <w:t>、投标人具有2014年1月1日以来具有</w:t>
      </w:r>
      <w:r>
        <w:rPr>
          <w:rFonts w:hint="eastAsia" w:ascii="宋体" w:hAnsi="宋体" w:cs="宋体"/>
          <w:szCs w:val="21"/>
        </w:rPr>
        <w:t>1000</w:t>
      </w:r>
      <w:r>
        <w:rPr>
          <w:rFonts w:hint="eastAsia" w:ascii="宋体" w:hAnsi="宋体" w:cs="宋体"/>
          <w:szCs w:val="21"/>
          <w:lang w:val="zh-CN"/>
        </w:rPr>
        <w:t>万元以上类似工程业绩，合同、中标通知书、中标公示查询网页须同时具备（时间以签订合同日期为准）；</w:t>
      </w:r>
    </w:p>
    <w:p>
      <w:pPr>
        <w:spacing w:line="360" w:lineRule="auto"/>
        <w:ind w:firstLine="420"/>
        <w:rPr>
          <w:rFonts w:hint="eastAsia" w:ascii="宋体" w:hAnsi="宋体" w:cs="宋体"/>
          <w:szCs w:val="21"/>
          <w:lang w:val="zh-CN"/>
        </w:rPr>
      </w:pPr>
      <w:r>
        <w:rPr>
          <w:rFonts w:hint="eastAsia" w:ascii="宋体" w:hAnsi="宋体" w:cs="宋体"/>
          <w:szCs w:val="21"/>
        </w:rPr>
        <w:t>3.8</w:t>
      </w:r>
      <w:r>
        <w:rPr>
          <w:rFonts w:hint="eastAsia" w:ascii="宋体" w:hAnsi="宋体" w:cs="宋体"/>
          <w:szCs w:val="21"/>
          <w:lang w:val="zh-CN"/>
        </w:rPr>
        <w:t>、</w:t>
      </w:r>
      <w:bookmarkStart w:id="11" w:name="OLE_LINK7"/>
      <w:r>
        <w:rPr>
          <w:rFonts w:hint="eastAsia" w:ascii="宋体" w:hAnsi="宋体" w:cs="宋体"/>
          <w:szCs w:val="21"/>
          <w:lang w:val="zh-CN"/>
        </w:rPr>
        <w:t>依据河南省住房和城乡建设厅进一步推动全省建筑市场统一开放的通知豫建【2016】38号规定，营业执照、企业资质证书、企业安全生产许可证只需提供复印件加盖单位公章。并提供“河南省建筑市场监管信息系统暨一体化工作平台”企业信息网上查询结果并加盖单位公章。信息系统暨一体化工作平台查询不到的证件可提供原件。</w:t>
      </w:r>
    </w:p>
    <w:p>
      <w:pPr>
        <w:spacing w:line="360" w:lineRule="auto"/>
        <w:ind w:firstLine="420"/>
        <w:rPr>
          <w:rFonts w:hint="eastAsia" w:ascii="宋体" w:hAnsi="宋体" w:cs="宋体"/>
          <w:szCs w:val="21"/>
          <w:lang w:val="zh-CN"/>
        </w:rPr>
      </w:pPr>
      <w:r>
        <w:rPr>
          <w:rFonts w:hint="eastAsia" w:ascii="宋体" w:hAnsi="宋体" w:cs="宋体"/>
          <w:szCs w:val="21"/>
        </w:rPr>
        <w:t>3.9</w:t>
      </w:r>
      <w:r>
        <w:rPr>
          <w:rFonts w:hint="eastAsia" w:ascii="宋体" w:hAnsi="宋体" w:cs="宋体"/>
          <w:szCs w:val="21"/>
          <w:lang w:val="zh-CN"/>
        </w:rPr>
        <w:t>、投标人需提供“信用中国”网站的“失信被执行人”和“重大税收违法案件当事人名单”、“中国政府采购”网站的“政府采购严重违法失信行为记录名单”查询结果页面截图，不得有不良记录（执行财库【2016】125号文）；（查询时间应在招标公告发布之后）</w:t>
      </w:r>
    </w:p>
    <w:p>
      <w:pPr>
        <w:spacing w:line="360" w:lineRule="auto"/>
        <w:ind w:firstLine="420"/>
        <w:rPr>
          <w:rFonts w:hint="eastAsia" w:ascii="宋体" w:hAnsi="宋体" w:cs="宋体"/>
          <w:szCs w:val="21"/>
          <w:lang w:val="zh-CN"/>
        </w:rPr>
      </w:pPr>
      <w:r>
        <w:rPr>
          <w:rFonts w:hint="eastAsia" w:ascii="宋体" w:hAnsi="宋体" w:cs="宋体"/>
          <w:szCs w:val="21"/>
        </w:rPr>
        <w:t>3.10、</w:t>
      </w:r>
      <w:r>
        <w:rPr>
          <w:rFonts w:hint="eastAsia" w:ascii="宋体" w:hAnsi="宋体" w:cs="宋体"/>
          <w:szCs w:val="21"/>
          <w:lang w:val="zh-CN"/>
        </w:rPr>
        <w:t>投标单位拟派项目经理、技术负责人、施工员、质量员（质检员）、安全员、资料员、材料员、标准员及授权委托人须为本单位正式员工，提供投标人与其签订的正式劳动合同及2016年</w:t>
      </w:r>
      <w:r>
        <w:rPr>
          <w:rFonts w:hint="eastAsia" w:ascii="宋体" w:hAnsi="宋体" w:cs="宋体"/>
          <w:szCs w:val="21"/>
        </w:rPr>
        <w:t>6月-2017年6月</w:t>
      </w:r>
      <w:r>
        <w:rPr>
          <w:rFonts w:hint="eastAsia" w:ascii="宋体" w:hAnsi="宋体" w:cs="宋体"/>
          <w:szCs w:val="21"/>
          <w:lang w:val="zh-CN"/>
        </w:rPr>
        <w:t>的本单位为其连续缴纳的可查询的养老保险金证明，开</w:t>
      </w:r>
      <w:r>
        <w:rPr>
          <w:rFonts w:hint="eastAsia" w:ascii="宋体" w:hAnsi="宋体" w:cs="宋体"/>
          <w:color w:val="auto"/>
          <w:szCs w:val="21"/>
          <w:lang w:val="zh-CN"/>
        </w:rPr>
        <w:t>标时一并提</w:t>
      </w:r>
      <w:r>
        <w:rPr>
          <w:rFonts w:hint="eastAsia" w:ascii="宋体" w:hAnsi="宋体" w:cs="宋体"/>
          <w:szCs w:val="21"/>
          <w:lang w:val="zh-CN"/>
        </w:rPr>
        <w:t>交查询页面及查询途径；若因系统故障，则须提供社保单位出具的证明；</w:t>
      </w:r>
      <w:bookmarkEnd w:id="11"/>
    </w:p>
    <w:p>
      <w:pPr>
        <w:spacing w:line="360" w:lineRule="auto"/>
        <w:ind w:firstLine="42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1</w:t>
      </w:r>
      <w:r>
        <w:rPr>
          <w:rFonts w:hint="eastAsia" w:ascii="宋体" w:hAnsi="宋体" w:cs="宋体"/>
          <w:szCs w:val="21"/>
        </w:rPr>
        <w:t>1</w:t>
      </w:r>
      <w:r>
        <w:rPr>
          <w:rFonts w:hint="eastAsia" w:ascii="宋体" w:hAnsi="宋体" w:cs="宋体"/>
          <w:szCs w:val="21"/>
          <w:lang w:val="zh-CN"/>
        </w:rPr>
        <w:t>、本工程不接受联合体，本次招标采用资格后审。</w:t>
      </w:r>
    </w:p>
    <w:p>
      <w:pPr>
        <w:spacing w:line="360" w:lineRule="auto"/>
        <w:ind w:firstLine="420"/>
        <w:rPr>
          <w:rFonts w:hint="eastAsia" w:ascii="宋体" w:hAnsi="宋体" w:cs="宋体"/>
          <w:szCs w:val="21"/>
        </w:rPr>
      </w:pPr>
      <w:r>
        <w:rPr>
          <w:rFonts w:hint="eastAsia" w:ascii="宋体" w:hAnsi="宋体" w:cs="宋体"/>
          <w:szCs w:val="21"/>
        </w:rPr>
        <w:t>注：投标人所提供资料必须真实有效并提供资料真实有效承诺书。在招评标期间，招标人保留查询及考察的权利，一旦发现弄虚作假行为，取消其投标资格。</w:t>
      </w:r>
    </w:p>
    <w:p>
      <w:pPr>
        <w:spacing w:line="360" w:lineRule="auto"/>
        <w:rPr>
          <w:rFonts w:hint="eastAsia" w:ascii="黑体" w:hAnsi="黑体" w:eastAsia="黑体" w:cs="黑体"/>
          <w:sz w:val="28"/>
          <w:szCs w:val="28"/>
        </w:rPr>
      </w:pPr>
      <w:r>
        <w:rPr>
          <w:rFonts w:hint="eastAsia" w:ascii="黑体" w:hAnsi="黑体" w:eastAsia="黑体" w:cs="黑体"/>
          <w:sz w:val="28"/>
          <w:szCs w:val="28"/>
        </w:rPr>
        <w:t>4.投标报名及招标文件的获取方式：</w:t>
      </w:r>
    </w:p>
    <w:p>
      <w:pPr>
        <w:spacing w:line="360" w:lineRule="auto"/>
        <w:jc w:val="left"/>
        <w:rPr>
          <w:rFonts w:hint="eastAsia" w:ascii="宋体" w:hAnsi="宋体" w:cs="宋体"/>
          <w:szCs w:val="21"/>
        </w:rPr>
      </w:pPr>
      <w:r>
        <w:rPr>
          <w:rFonts w:hint="eastAsia" w:ascii="宋体" w:hAnsi="宋体" w:cs="宋体"/>
          <w:szCs w:val="21"/>
        </w:rPr>
        <w:t>4.1报名时间：2017年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 00时00分整至2017年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日23时59分整。</w:t>
      </w:r>
    </w:p>
    <w:p>
      <w:pPr>
        <w:spacing w:line="360" w:lineRule="auto"/>
        <w:jc w:val="left"/>
        <w:rPr>
          <w:rFonts w:hint="eastAsia" w:ascii="宋体" w:hAnsi="宋体" w:cs="宋体"/>
          <w:szCs w:val="21"/>
        </w:rPr>
      </w:pPr>
      <w:r>
        <w:rPr>
          <w:rFonts w:hint="eastAsia" w:ascii="宋体" w:hAnsi="宋体" w:cs="宋体"/>
          <w:szCs w:val="21"/>
        </w:rPr>
        <w:t>4.2报名方法：本项目只接受网上报名，不接受其它形式报名。潜在投标人报名需凭CA数字证书通过平顶山市公共资源交易网（网址：http://www.pdsggzy.com/）“</w:t>
      </w:r>
      <w:r>
        <w:rPr>
          <w:rFonts w:hint="eastAsia" w:ascii="宋体" w:hAnsi="宋体" w:cs="宋体"/>
          <w:szCs w:val="21"/>
          <w:lang w:eastAsia="zh-CN"/>
        </w:rPr>
        <w:t>投标人</w:t>
      </w:r>
      <w:r>
        <w:rPr>
          <w:rFonts w:hint="eastAsia" w:ascii="宋体" w:hAnsi="宋体" w:cs="宋体"/>
          <w:szCs w:val="21"/>
        </w:rPr>
        <w:t>登录”入口进入交易系统进行报名。具体操作请查看以下链接：</w:t>
      </w:r>
    </w:p>
    <w:p>
      <w:pPr>
        <w:spacing w:line="360" w:lineRule="auto"/>
        <w:jc w:val="left"/>
        <w:rPr>
          <w:rFonts w:hint="eastAsia" w:ascii="宋体" w:hAnsi="宋体" w:cs="宋体"/>
          <w:szCs w:val="21"/>
        </w:rPr>
      </w:pPr>
      <w:r>
        <w:rPr>
          <w:rFonts w:hint="eastAsia" w:ascii="宋体" w:hAnsi="宋体" w:cs="宋体"/>
          <w:szCs w:val="21"/>
        </w:rPr>
        <w:t>链接地址：</w:t>
      </w:r>
      <w:r>
        <w:rPr>
          <w:rFonts w:hint="eastAsia" w:ascii="宋体" w:hAnsi="宋体" w:cs="宋体"/>
          <w:szCs w:val="21"/>
        </w:rPr>
        <w:fldChar w:fldCharType="begin"/>
      </w:r>
      <w:r>
        <w:rPr>
          <w:rFonts w:hint="eastAsia" w:ascii="宋体" w:hAnsi="宋体" w:cs="宋体"/>
          <w:szCs w:val="21"/>
        </w:rPr>
        <w:instrText xml:space="preserve"> HYPERLINK "http://www.pdsggzy.com/fwzn/11020.jhtml" </w:instrText>
      </w:r>
      <w:r>
        <w:rPr>
          <w:rFonts w:hint="eastAsia" w:ascii="宋体" w:hAnsi="宋体" w:cs="宋体"/>
          <w:szCs w:val="21"/>
        </w:rPr>
        <w:fldChar w:fldCharType="separate"/>
      </w:r>
      <w:r>
        <w:rPr>
          <w:rStyle w:val="5"/>
          <w:rFonts w:ascii="宋体" w:hAnsi="宋体" w:cs="宋体"/>
          <w:color w:val="auto"/>
          <w:szCs w:val="21"/>
        </w:rPr>
        <w:t>http://www.pdsggzy.com/fwzn/11020.jhtml</w:t>
      </w:r>
      <w:r>
        <w:rPr>
          <w:rFonts w:hint="eastAsia" w:ascii="宋体" w:hAnsi="宋体" w:cs="宋体"/>
          <w:szCs w:val="21"/>
        </w:rPr>
        <w:fldChar w:fldCharType="end"/>
      </w:r>
    </w:p>
    <w:p>
      <w:pPr>
        <w:spacing w:line="360" w:lineRule="auto"/>
        <w:jc w:val="left"/>
        <w:rPr>
          <w:rFonts w:hint="eastAsia" w:ascii="宋体" w:hAnsi="宋体" w:cs="宋体"/>
          <w:szCs w:val="21"/>
        </w:rPr>
      </w:pPr>
      <w:r>
        <w:rPr>
          <w:rFonts w:hint="eastAsia" w:ascii="宋体" w:hAnsi="宋体" w:cs="宋体"/>
          <w:szCs w:val="21"/>
        </w:rPr>
        <w:t>办理CA证书：</w:t>
      </w:r>
      <w:r>
        <w:rPr>
          <w:rFonts w:hint="eastAsia" w:ascii="宋体" w:hAnsi="宋体" w:cs="宋体"/>
          <w:szCs w:val="21"/>
        </w:rPr>
        <w:fldChar w:fldCharType="begin"/>
      </w:r>
      <w:r>
        <w:rPr>
          <w:rFonts w:hint="eastAsia" w:ascii="宋体" w:hAnsi="宋体" w:cs="宋体"/>
          <w:szCs w:val="21"/>
        </w:rPr>
        <w:instrText xml:space="preserve"> HYPERLINK "http://www.pdsggzy.com/tzgg/10814.jhtml" </w:instrText>
      </w:r>
      <w:r>
        <w:rPr>
          <w:rFonts w:hint="eastAsia" w:ascii="宋体" w:hAnsi="宋体" w:cs="宋体"/>
          <w:szCs w:val="21"/>
        </w:rPr>
        <w:fldChar w:fldCharType="separate"/>
      </w:r>
      <w:r>
        <w:rPr>
          <w:rStyle w:val="5"/>
          <w:rFonts w:ascii="宋体" w:hAnsi="宋体" w:cs="宋体"/>
          <w:color w:val="auto"/>
          <w:szCs w:val="21"/>
        </w:rPr>
        <w:t>http://www.pdsggzy.com/tzgg/10814.jhtml</w:t>
      </w:r>
      <w:r>
        <w:rPr>
          <w:rFonts w:hint="eastAsia" w:ascii="宋体" w:hAnsi="宋体" w:cs="宋体"/>
          <w:szCs w:val="21"/>
        </w:rPr>
        <w:fldChar w:fldCharType="end"/>
      </w:r>
    </w:p>
    <w:p>
      <w:pPr>
        <w:spacing w:line="360" w:lineRule="auto"/>
        <w:jc w:val="left"/>
        <w:rPr>
          <w:rFonts w:hint="eastAsia" w:ascii="黑体" w:hAnsi="黑体" w:eastAsia="黑体" w:cs="黑体"/>
          <w:sz w:val="28"/>
          <w:szCs w:val="28"/>
        </w:rPr>
      </w:pPr>
      <w:r>
        <w:rPr>
          <w:rFonts w:hint="eastAsia" w:ascii="黑体" w:hAnsi="黑体" w:eastAsia="黑体" w:cs="黑体"/>
          <w:sz w:val="28"/>
          <w:szCs w:val="28"/>
        </w:rPr>
        <w:t>5.招标文件的获取</w:t>
      </w:r>
    </w:p>
    <w:p>
      <w:pPr>
        <w:spacing w:line="360" w:lineRule="auto"/>
        <w:jc w:val="left"/>
        <w:rPr>
          <w:rFonts w:hint="eastAsia" w:ascii="宋体" w:hAnsi="宋体" w:cs="宋体"/>
          <w:szCs w:val="21"/>
        </w:rPr>
      </w:pPr>
      <w:r>
        <w:rPr>
          <w:rFonts w:hint="eastAsia" w:ascii="宋体" w:hAnsi="宋体" w:cs="宋体"/>
          <w:szCs w:val="21"/>
        </w:rPr>
        <w:t>5.1招标文件出售时间：</w:t>
      </w:r>
      <w:r>
        <w:rPr>
          <w:rFonts w:hint="eastAsia" w:ascii="宋体" w:hAnsi="宋体" w:cs="宋体"/>
          <w:szCs w:val="21"/>
          <w:lang w:eastAsia="zh-CN"/>
        </w:rPr>
        <w:t>同报名时间</w:t>
      </w:r>
    </w:p>
    <w:p>
      <w:pPr>
        <w:spacing w:line="360" w:lineRule="auto"/>
        <w:jc w:val="left"/>
        <w:rPr>
          <w:rFonts w:hint="eastAsia" w:ascii="宋体" w:hAnsi="宋体" w:cs="宋体"/>
          <w:szCs w:val="21"/>
        </w:rPr>
      </w:pPr>
      <w:r>
        <w:rPr>
          <w:rFonts w:hint="eastAsia" w:ascii="宋体" w:hAnsi="宋体" w:cs="宋体"/>
          <w:szCs w:val="21"/>
        </w:rPr>
        <w:t>5.2招标文件售价人民币</w:t>
      </w:r>
      <w:r>
        <w:rPr>
          <w:rFonts w:hint="eastAsia" w:ascii="宋体" w:hAnsi="宋体" w:cs="宋体"/>
          <w:szCs w:val="21"/>
          <w:lang w:val="en-US" w:eastAsia="zh-CN"/>
        </w:rPr>
        <w:t>800</w:t>
      </w:r>
      <w:r>
        <w:rPr>
          <w:rFonts w:hint="eastAsia" w:ascii="宋体" w:hAnsi="宋体" w:cs="宋体"/>
          <w:szCs w:val="21"/>
        </w:rPr>
        <w:t>元，售后不退；</w:t>
      </w:r>
    </w:p>
    <w:p>
      <w:pPr>
        <w:spacing w:line="360" w:lineRule="auto"/>
        <w:jc w:val="left"/>
        <w:rPr>
          <w:rFonts w:hint="eastAsia" w:ascii="宋体" w:hAnsi="宋体" w:cs="宋体"/>
          <w:szCs w:val="21"/>
        </w:rPr>
      </w:pPr>
      <w:r>
        <w:rPr>
          <w:rFonts w:hint="eastAsia" w:ascii="宋体" w:hAnsi="宋体" w:cs="宋体"/>
          <w:szCs w:val="21"/>
        </w:rPr>
        <w:t>5.3缴费方式：转账或电汇支付招标文件费到指定账户；</w:t>
      </w:r>
    </w:p>
    <w:p>
      <w:pPr>
        <w:spacing w:line="360" w:lineRule="auto"/>
        <w:jc w:val="left"/>
        <w:rPr>
          <w:rFonts w:hint="eastAsia" w:ascii="宋体" w:hAnsi="宋体" w:cs="宋体"/>
          <w:szCs w:val="21"/>
        </w:rPr>
      </w:pPr>
      <w:r>
        <w:rPr>
          <w:rFonts w:hint="eastAsia" w:ascii="宋体" w:hAnsi="宋体" w:cs="宋体"/>
          <w:szCs w:val="21"/>
        </w:rPr>
        <w:t>5.4支付账户名称必须和投标人名称一致且已在平顶山市公共资源交易投标人（</w:t>
      </w:r>
      <w:r>
        <w:rPr>
          <w:rFonts w:hint="eastAsia" w:ascii="宋体" w:hAnsi="宋体" w:cs="宋体"/>
          <w:szCs w:val="21"/>
          <w:lang w:eastAsia="zh-CN"/>
        </w:rPr>
        <w:t>投标人</w:t>
      </w:r>
      <w:r>
        <w:rPr>
          <w:rFonts w:hint="eastAsia" w:ascii="宋体" w:hAnsi="宋体" w:cs="宋体"/>
          <w:szCs w:val="21"/>
        </w:rPr>
        <w:t>）库中录入的账户（基本户或一般户均可，不支持结算卡支付）；</w:t>
      </w:r>
    </w:p>
    <w:p>
      <w:pPr>
        <w:spacing w:line="360" w:lineRule="auto"/>
        <w:jc w:val="left"/>
        <w:rPr>
          <w:rFonts w:hint="eastAsia" w:ascii="宋体" w:hAnsi="宋体" w:cs="宋体"/>
          <w:szCs w:val="21"/>
        </w:rPr>
      </w:pPr>
      <w:r>
        <w:rPr>
          <w:rFonts w:hint="eastAsia" w:ascii="宋体" w:hAnsi="宋体" w:cs="宋体"/>
          <w:szCs w:val="21"/>
        </w:rPr>
        <w:t>5.5汇入账户和帐号：</w:t>
      </w:r>
    </w:p>
    <w:p>
      <w:pPr>
        <w:spacing w:line="360" w:lineRule="auto"/>
        <w:jc w:val="left"/>
        <w:rPr>
          <w:rFonts w:hint="eastAsia" w:ascii="宋体" w:hAnsi="宋体" w:cs="宋体"/>
          <w:szCs w:val="21"/>
        </w:rPr>
      </w:pPr>
      <w:r>
        <w:rPr>
          <w:rFonts w:hint="eastAsia" w:ascii="宋体" w:hAnsi="宋体" w:cs="宋体"/>
          <w:szCs w:val="21"/>
        </w:rPr>
        <w:t>收款单位全称：平顶山市公共资源交易中心</w:t>
      </w:r>
    </w:p>
    <w:p>
      <w:pPr>
        <w:spacing w:line="360" w:lineRule="auto"/>
        <w:jc w:val="left"/>
        <w:rPr>
          <w:rFonts w:hint="eastAsia" w:ascii="宋体" w:hAnsi="宋体" w:cs="宋体"/>
          <w:szCs w:val="21"/>
        </w:rPr>
      </w:pPr>
      <w:r>
        <w:rPr>
          <w:rFonts w:hint="eastAsia" w:ascii="宋体" w:hAnsi="宋体" w:cs="宋体"/>
          <w:szCs w:val="21"/>
        </w:rPr>
        <w:t>账 号：6013301012010093076</w:t>
      </w:r>
    </w:p>
    <w:p>
      <w:pPr>
        <w:spacing w:line="360" w:lineRule="auto"/>
        <w:jc w:val="left"/>
        <w:rPr>
          <w:rFonts w:hint="eastAsia" w:ascii="宋体" w:hAnsi="宋体" w:cs="宋体"/>
          <w:szCs w:val="21"/>
        </w:rPr>
      </w:pPr>
      <w:r>
        <w:rPr>
          <w:rFonts w:hint="eastAsia" w:ascii="宋体" w:hAnsi="宋体" w:cs="宋体"/>
          <w:szCs w:val="21"/>
        </w:rPr>
        <w:t>开户银行：平顶山银行行政中心支行</w:t>
      </w:r>
    </w:p>
    <w:p>
      <w:pPr>
        <w:spacing w:line="360" w:lineRule="auto"/>
        <w:jc w:val="left"/>
        <w:rPr>
          <w:rFonts w:hint="eastAsia" w:ascii="宋体" w:hAnsi="宋体" w:cs="宋体"/>
          <w:szCs w:val="21"/>
        </w:rPr>
      </w:pPr>
      <w:r>
        <w:rPr>
          <w:rFonts w:hint="eastAsia" w:ascii="宋体" w:hAnsi="宋体" w:cs="宋体"/>
          <w:szCs w:val="21"/>
        </w:rPr>
        <w:t>5.6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spacing w:line="360" w:lineRule="auto"/>
        <w:jc w:val="left"/>
        <w:rPr>
          <w:rFonts w:hint="eastAsia" w:ascii="宋体" w:hAnsi="宋体" w:cs="宋体"/>
          <w:szCs w:val="21"/>
        </w:rPr>
      </w:pPr>
      <w:r>
        <w:rPr>
          <w:rFonts w:hint="eastAsia" w:ascii="宋体" w:hAnsi="宋体" w:cs="宋体"/>
          <w:szCs w:val="21"/>
        </w:rPr>
        <w:t>链接地址：</w:t>
      </w:r>
      <w:r>
        <w:rPr>
          <w:rFonts w:hint="eastAsia" w:ascii="宋体" w:hAnsi="宋体" w:cs="宋体"/>
          <w:szCs w:val="21"/>
        </w:rPr>
        <w:fldChar w:fldCharType="begin"/>
      </w:r>
      <w:r>
        <w:rPr>
          <w:rFonts w:hint="eastAsia" w:ascii="宋体" w:hAnsi="宋体" w:cs="宋体"/>
          <w:szCs w:val="21"/>
        </w:rPr>
        <w:instrText xml:space="preserve"> HYPERLINK "http://www.pdsggzy.com/fwzn/11597.jhtml" </w:instrText>
      </w:r>
      <w:r>
        <w:rPr>
          <w:rFonts w:hint="eastAsia" w:ascii="宋体" w:hAnsi="宋体" w:cs="宋体"/>
          <w:szCs w:val="21"/>
        </w:rPr>
        <w:fldChar w:fldCharType="separate"/>
      </w:r>
      <w:r>
        <w:rPr>
          <w:rStyle w:val="5"/>
          <w:rFonts w:ascii="宋体" w:hAnsi="宋体" w:cs="宋体"/>
          <w:szCs w:val="21"/>
        </w:rPr>
        <w:t>http://www.pdsggzy.com/fwzn/11597.jhtml</w:t>
      </w:r>
      <w:r>
        <w:rPr>
          <w:rFonts w:hint="eastAsia" w:ascii="宋体" w:hAnsi="宋体" w:cs="宋体"/>
          <w:szCs w:val="21"/>
        </w:rPr>
        <w:fldChar w:fldCharType="end"/>
      </w:r>
    </w:p>
    <w:p>
      <w:pPr>
        <w:spacing w:line="360" w:lineRule="auto"/>
        <w:jc w:val="left"/>
        <w:rPr>
          <w:rFonts w:hint="eastAsia" w:ascii="宋体" w:hAnsi="宋体" w:cs="宋体"/>
          <w:szCs w:val="21"/>
        </w:rPr>
      </w:pPr>
      <w:r>
        <w:rPr>
          <w:rFonts w:hint="eastAsia" w:ascii="宋体" w:hAnsi="宋体" w:cs="宋体"/>
          <w:szCs w:val="21"/>
        </w:rPr>
        <w:t>注：请投标人尽早进行招标文件费绑定工作。</w:t>
      </w:r>
    </w:p>
    <w:p>
      <w:pPr>
        <w:spacing w:line="360" w:lineRule="auto"/>
        <w:jc w:val="left"/>
        <w:rPr>
          <w:rFonts w:hint="eastAsia" w:ascii="宋体" w:hAnsi="宋体" w:cs="宋体"/>
          <w:szCs w:val="21"/>
        </w:rPr>
      </w:pPr>
      <w:r>
        <w:rPr>
          <w:rFonts w:hint="eastAsia" w:ascii="宋体" w:hAnsi="宋体" w:cs="宋体"/>
          <w:szCs w:val="21"/>
        </w:rPr>
        <w:t>5.7其他事项</w:t>
      </w:r>
    </w:p>
    <w:p>
      <w:pPr>
        <w:spacing w:line="360" w:lineRule="auto"/>
        <w:jc w:val="left"/>
        <w:rPr>
          <w:rFonts w:hint="eastAsia" w:ascii="宋体" w:hAnsi="宋体" w:cs="宋体"/>
          <w:szCs w:val="21"/>
        </w:rPr>
      </w:pPr>
      <w:r>
        <w:rPr>
          <w:rFonts w:hint="eastAsia" w:ascii="宋体" w:hAnsi="宋体" w:cs="宋体"/>
          <w:szCs w:val="21"/>
        </w:rPr>
        <w:t>5.7.1投标人应仔细阅读操作手册，充分考虑人为操作和银行异地跨行转账到账的时间等因素，在本公告中要求的截止时间前完成网上报名、招标文件费、投标保证金的缴纳和绑定等工作。因投标人操作不当或银行到账时间等问题造成的无法报名、无法绑定、无法下载招标文件、无法投标等一切后果，由投标人自行承担。</w:t>
      </w:r>
    </w:p>
    <w:p>
      <w:pPr>
        <w:spacing w:line="360" w:lineRule="auto"/>
        <w:jc w:val="left"/>
        <w:rPr>
          <w:rFonts w:hint="eastAsia" w:ascii="宋体" w:hAnsi="宋体" w:cs="宋体"/>
          <w:szCs w:val="21"/>
        </w:rPr>
      </w:pPr>
      <w:r>
        <w:rPr>
          <w:rFonts w:hint="eastAsia" w:ascii="宋体" w:hAnsi="宋体" w:cs="宋体"/>
          <w:szCs w:val="21"/>
        </w:rPr>
        <w:t>5.7.2招标文件费缴纳并绑定后才能下载招标文件。</w:t>
      </w:r>
    </w:p>
    <w:p>
      <w:pPr>
        <w:spacing w:line="360" w:lineRule="auto"/>
        <w:jc w:val="left"/>
        <w:rPr>
          <w:rFonts w:hint="eastAsia" w:ascii="宋体" w:hAnsi="宋体" w:cs="宋体"/>
          <w:szCs w:val="21"/>
        </w:rPr>
      </w:pPr>
      <w:r>
        <w:rPr>
          <w:rFonts w:hint="eastAsia" w:ascii="宋体" w:hAnsi="宋体" w:cs="宋体"/>
          <w:szCs w:val="21"/>
        </w:rPr>
        <w:t>5.7.3投标人少交保证金属无效缴纳。</w:t>
      </w:r>
    </w:p>
    <w:p>
      <w:pPr>
        <w:spacing w:line="360" w:lineRule="auto"/>
        <w:jc w:val="left"/>
        <w:rPr>
          <w:rFonts w:hint="eastAsia" w:ascii="宋体" w:hAnsi="宋体" w:cs="宋体"/>
          <w:szCs w:val="21"/>
        </w:rPr>
      </w:pPr>
      <w:r>
        <w:rPr>
          <w:rFonts w:hint="eastAsia" w:ascii="宋体" w:hAnsi="宋体" w:cs="宋体"/>
          <w:szCs w:val="21"/>
        </w:rPr>
        <w:t>5.7.4规定投标保证金绑定截止时间为开标前一日24点，超时绑定视为未交保证金，取消投标资格。</w:t>
      </w:r>
    </w:p>
    <w:p>
      <w:pPr>
        <w:spacing w:line="360" w:lineRule="auto"/>
        <w:jc w:val="left"/>
        <w:rPr>
          <w:rFonts w:hint="eastAsia" w:ascii="宋体" w:hAnsi="宋体" w:cs="宋体"/>
          <w:szCs w:val="21"/>
        </w:rPr>
      </w:pPr>
      <w:r>
        <w:rPr>
          <w:rFonts w:hint="eastAsia" w:ascii="宋体" w:hAnsi="宋体" w:cs="宋体"/>
          <w:szCs w:val="21"/>
        </w:rPr>
        <w:t>5.7.5若本项目重新招标，必须按修改后的招标文件重新缴纳保证金。</w:t>
      </w:r>
    </w:p>
    <w:p>
      <w:pPr>
        <w:pStyle w:val="7"/>
        <w:jc w:val="left"/>
        <w:rPr>
          <w:rFonts w:hint="eastAsia" w:ascii="黑体" w:hAnsi="黑体" w:cs="黑体"/>
          <w:szCs w:val="28"/>
        </w:rPr>
      </w:pPr>
      <w:r>
        <w:rPr>
          <w:rFonts w:hint="eastAsia" w:ascii="黑体" w:hAnsi="黑体" w:cs="黑体"/>
          <w:szCs w:val="28"/>
        </w:rPr>
        <w:t>6.投标文件的递交</w:t>
      </w:r>
    </w:p>
    <w:p>
      <w:pPr>
        <w:pStyle w:val="7"/>
        <w:jc w:val="left"/>
        <w:rPr>
          <w:rFonts w:hint="eastAsia" w:ascii="宋体" w:hAnsi="宋体" w:eastAsia="宋体"/>
          <w:sz w:val="21"/>
          <w:szCs w:val="21"/>
        </w:rPr>
      </w:pPr>
      <w:r>
        <w:rPr>
          <w:rFonts w:hint="eastAsia" w:ascii="宋体" w:hAnsi="宋体" w:eastAsia="宋体"/>
          <w:sz w:val="21"/>
          <w:szCs w:val="21"/>
        </w:rPr>
        <w:t xml:space="preserve">   6.1投标文件递交的截止时间：2017年8月</w:t>
      </w:r>
      <w:r>
        <w:rPr>
          <w:rFonts w:hint="eastAsia" w:ascii="宋体" w:hAnsi="宋体" w:eastAsia="宋体"/>
          <w:sz w:val="21"/>
          <w:szCs w:val="21"/>
          <w:lang w:val="en-US" w:eastAsia="zh-CN"/>
        </w:rPr>
        <w:t>30</w:t>
      </w:r>
      <w:r>
        <w:rPr>
          <w:rFonts w:hint="eastAsia" w:ascii="宋体" w:hAnsi="宋体" w:eastAsia="宋体"/>
          <w:sz w:val="21"/>
          <w:szCs w:val="21"/>
        </w:rPr>
        <w:t>日</w:t>
      </w:r>
      <w:r>
        <w:rPr>
          <w:rFonts w:hint="eastAsia" w:ascii="宋体" w:hAnsi="宋体" w:eastAsia="宋体"/>
          <w:sz w:val="21"/>
          <w:szCs w:val="21"/>
          <w:lang w:eastAsia="zh-CN"/>
        </w:rPr>
        <w:t>上午</w:t>
      </w:r>
      <w:r>
        <w:rPr>
          <w:rFonts w:hint="eastAsia" w:ascii="宋体" w:hAnsi="宋体" w:eastAsia="宋体"/>
          <w:sz w:val="21"/>
          <w:szCs w:val="21"/>
          <w:lang w:val="en-US" w:eastAsia="zh-CN"/>
        </w:rPr>
        <w:t>9:00</w:t>
      </w:r>
    </w:p>
    <w:p>
      <w:pPr>
        <w:pStyle w:val="7"/>
        <w:jc w:val="left"/>
        <w:rPr>
          <w:rFonts w:hint="eastAsia" w:ascii="宋体" w:hAnsi="宋体" w:eastAsia="宋体"/>
          <w:sz w:val="21"/>
          <w:szCs w:val="21"/>
        </w:rPr>
      </w:pPr>
      <w:r>
        <w:rPr>
          <w:rFonts w:hint="eastAsia" w:ascii="宋体" w:hAnsi="宋体" w:eastAsia="宋体"/>
          <w:sz w:val="21"/>
          <w:szCs w:val="21"/>
        </w:rPr>
        <w:t xml:space="preserve">       投标文件递交地点：平顶山市公共资源交易中心（平顶</w:t>
      </w:r>
      <w:bookmarkStart w:id="14" w:name="_GoBack"/>
      <w:bookmarkEnd w:id="14"/>
      <w:r>
        <w:rPr>
          <w:rFonts w:hint="eastAsia" w:ascii="宋体" w:hAnsi="宋体" w:eastAsia="宋体"/>
          <w:sz w:val="21"/>
          <w:szCs w:val="21"/>
        </w:rPr>
        <w:t>山市行政综合楼七楼）。</w:t>
      </w:r>
    </w:p>
    <w:p>
      <w:pPr>
        <w:pStyle w:val="7"/>
        <w:jc w:val="left"/>
        <w:rPr>
          <w:rFonts w:hint="eastAsia" w:ascii="宋体" w:hAnsi="宋体"/>
          <w:szCs w:val="21"/>
        </w:rPr>
      </w:pPr>
      <w:r>
        <w:rPr>
          <w:rFonts w:hint="eastAsia" w:ascii="宋体" w:hAnsi="宋体" w:eastAsia="宋体"/>
          <w:sz w:val="21"/>
          <w:szCs w:val="21"/>
        </w:rPr>
        <w:t xml:space="preserve">   6.2逾期送达或未送达指定地点的投标文件，招标人或招标代理机构将不予受理。</w:t>
      </w:r>
    </w:p>
    <w:p>
      <w:pPr>
        <w:pStyle w:val="7"/>
        <w:widowControl/>
        <w:rPr>
          <w:rFonts w:hint="eastAsia"/>
          <w:szCs w:val="28"/>
        </w:rPr>
      </w:pPr>
      <w:bookmarkStart w:id="12" w:name="_Toc485232586"/>
      <w:bookmarkEnd w:id="12"/>
      <w:r>
        <w:rPr>
          <w:rFonts w:hint="eastAsia"/>
          <w:szCs w:val="28"/>
        </w:rPr>
        <w:t xml:space="preserve">7. </w:t>
      </w:r>
      <w:r>
        <w:rPr>
          <w:rFonts w:hint="eastAsia" w:ascii="黑体" w:cs="黑体"/>
          <w:szCs w:val="28"/>
        </w:rPr>
        <w:t>发布公告的媒介</w:t>
      </w:r>
    </w:p>
    <w:p>
      <w:pPr>
        <w:spacing w:line="400" w:lineRule="exact"/>
        <w:ind w:firstLine="210" w:firstLineChars="100"/>
        <w:rPr>
          <w:rFonts w:hint="eastAsia" w:ascii="宋体" w:hAnsi="宋体" w:cs="宋体"/>
          <w:szCs w:val="21"/>
        </w:rPr>
      </w:pPr>
      <w:r>
        <w:rPr>
          <w:rFonts w:hint="eastAsia" w:ascii="宋体" w:hAnsi="宋体" w:cs="宋体"/>
          <w:szCs w:val="21"/>
        </w:rPr>
        <w:t xml:space="preserve"> 本公告同时在《河南省政府</w:t>
      </w:r>
      <w:r>
        <w:rPr>
          <w:rFonts w:hint="eastAsia" w:ascii="宋体" w:hAnsi="宋体" w:cs="宋体"/>
          <w:szCs w:val="21"/>
          <w:lang w:eastAsia="zh-CN"/>
        </w:rPr>
        <w:t>采购</w:t>
      </w:r>
      <w:r>
        <w:rPr>
          <w:rFonts w:hint="eastAsia" w:ascii="宋体" w:hAnsi="宋体" w:cs="宋体"/>
          <w:szCs w:val="21"/>
        </w:rPr>
        <w:t>网》、《平顶山市政府</w:t>
      </w:r>
      <w:r>
        <w:rPr>
          <w:rFonts w:hint="eastAsia" w:ascii="宋体" w:hAnsi="宋体" w:cs="宋体"/>
          <w:szCs w:val="21"/>
          <w:lang w:eastAsia="zh-CN"/>
        </w:rPr>
        <w:t>采购</w:t>
      </w:r>
      <w:r>
        <w:rPr>
          <w:rFonts w:hint="eastAsia" w:ascii="宋体" w:hAnsi="宋体" w:cs="宋体"/>
          <w:szCs w:val="21"/>
        </w:rPr>
        <w:t>网》、《平顶山建设信息网》、《平顶山市公共资源交易网》、《河南招标采购综合网》、《河南省公共资源交易公共服务平台》上发布。</w:t>
      </w:r>
    </w:p>
    <w:p>
      <w:pPr>
        <w:pStyle w:val="7"/>
        <w:widowControl/>
        <w:rPr>
          <w:rFonts w:eastAsia="宋体" w:cs="Times New Roman"/>
          <w:sz w:val="21"/>
          <w:szCs w:val="21"/>
          <w:u w:val="single"/>
        </w:rPr>
      </w:pPr>
      <w:bookmarkStart w:id="13" w:name="_Toc485232587"/>
      <w:bookmarkEnd w:id="13"/>
      <w:r>
        <w:rPr>
          <w:rFonts w:hint="eastAsia"/>
          <w:szCs w:val="28"/>
        </w:rPr>
        <w:t>8</w:t>
      </w:r>
      <w:r>
        <w:rPr>
          <w:szCs w:val="28"/>
        </w:rPr>
        <w:t xml:space="preserve">. </w:t>
      </w:r>
      <w:r>
        <w:rPr>
          <w:rFonts w:hint="eastAsia" w:ascii="黑体" w:cs="黑体"/>
          <w:szCs w:val="28"/>
        </w:rPr>
        <w:t>联系方式</w:t>
      </w:r>
    </w:p>
    <w:p>
      <w:pPr>
        <w:topLinePunct/>
        <w:spacing w:line="400" w:lineRule="exact"/>
        <w:ind w:firstLine="420" w:firstLineChars="200"/>
        <w:rPr>
          <w:szCs w:val="21"/>
        </w:rPr>
      </w:pPr>
      <w:r>
        <w:rPr>
          <w:rFonts w:hint="eastAsia"/>
          <w:szCs w:val="21"/>
        </w:rPr>
        <w:t>招标人</w:t>
      </w:r>
      <w:r>
        <w:rPr>
          <w:szCs w:val="21"/>
        </w:rPr>
        <w:t>：</w:t>
      </w:r>
      <w:r>
        <w:rPr>
          <w:rFonts w:hint="eastAsia"/>
          <w:szCs w:val="21"/>
        </w:rPr>
        <w:t>平顶山市住房和城乡建设管理局</w:t>
      </w:r>
      <w:r>
        <w:rPr>
          <w:szCs w:val="21"/>
        </w:rPr>
        <w:t xml:space="preserve">   </w:t>
      </w:r>
    </w:p>
    <w:p>
      <w:pPr>
        <w:topLinePunct/>
        <w:spacing w:line="400" w:lineRule="exact"/>
        <w:ind w:firstLine="420" w:firstLineChars="200"/>
        <w:rPr>
          <w:szCs w:val="21"/>
        </w:rPr>
      </w:pPr>
      <w:r>
        <w:rPr>
          <w:szCs w:val="21"/>
        </w:rPr>
        <w:t>联系人</w:t>
      </w:r>
      <w:r>
        <w:rPr>
          <w:rFonts w:hint="eastAsia"/>
          <w:szCs w:val="21"/>
        </w:rPr>
        <w:t>：</w:t>
      </w:r>
      <w:r>
        <w:rPr>
          <w:rFonts w:hint="eastAsia"/>
          <w:szCs w:val="21"/>
          <w:lang w:eastAsia="zh-CN"/>
        </w:rPr>
        <w:t>周先生</w:t>
      </w:r>
      <w:r>
        <w:rPr>
          <w:szCs w:val="21"/>
        </w:rPr>
        <w:t xml:space="preserve">          </w:t>
      </w:r>
      <w:r>
        <w:rPr>
          <w:rFonts w:hint="eastAsia"/>
          <w:szCs w:val="21"/>
        </w:rPr>
        <w:t xml:space="preserve">     </w:t>
      </w:r>
      <w:r>
        <w:rPr>
          <w:szCs w:val="21"/>
        </w:rPr>
        <w:t>联 系 电 话：</w:t>
      </w:r>
      <w:r>
        <w:rPr>
          <w:rFonts w:hint="eastAsia"/>
          <w:szCs w:val="21"/>
          <w:lang w:val="en-US" w:eastAsia="zh-CN"/>
        </w:rPr>
        <w:t>0375-2633917</w:t>
      </w:r>
      <w:r>
        <w:rPr>
          <w:szCs w:val="21"/>
        </w:rPr>
        <w:t xml:space="preserve"> </w:t>
      </w:r>
    </w:p>
    <w:p>
      <w:pPr>
        <w:topLinePunct/>
        <w:spacing w:line="400" w:lineRule="exact"/>
        <w:ind w:firstLine="420" w:firstLineChars="200"/>
        <w:rPr>
          <w:szCs w:val="21"/>
        </w:rPr>
      </w:pPr>
      <w:r>
        <w:rPr>
          <w:rFonts w:hint="eastAsia"/>
          <w:szCs w:val="21"/>
        </w:rPr>
        <w:t>招标代理机构</w:t>
      </w:r>
      <w:r>
        <w:rPr>
          <w:szCs w:val="21"/>
        </w:rPr>
        <w:t>：平顶山工程建设招标代理有限公司</w:t>
      </w:r>
    </w:p>
    <w:p>
      <w:pPr>
        <w:pStyle w:val="7"/>
        <w:widowControl/>
        <w:ind w:firstLine="420" w:firstLineChars="200"/>
        <w:jc w:val="both"/>
        <w:rPr>
          <w:rFonts w:hint="eastAsia"/>
          <w:kern w:val="2"/>
          <w:sz w:val="21"/>
          <w:szCs w:val="21"/>
        </w:rPr>
      </w:pPr>
      <w:r>
        <w:rPr>
          <w:sz w:val="21"/>
          <w:szCs w:val="21"/>
        </w:rPr>
        <w:t xml:space="preserve">联系人：郭女士         联 系 电 话：0375-7670827/15093857211    </w:t>
      </w:r>
    </w:p>
    <w:p>
      <w:pPr>
        <w:pStyle w:val="7"/>
        <w:widowControl/>
        <w:jc w:val="both"/>
        <w:rPr>
          <w:rFonts w:hint="eastAsia"/>
          <w:kern w:val="2"/>
          <w:szCs w:val="28"/>
        </w:rPr>
      </w:pPr>
    </w:p>
    <w:p>
      <w:pPr>
        <w:rPr>
          <w:rFonts w:hint="eastAsia" w:eastAsia="宋体"/>
          <w:lang w:val="en-US" w:eastAsia="zh-CN"/>
        </w:rPr>
      </w:pPr>
      <w:r>
        <w:rPr>
          <w:rFonts w:hint="eastAsia"/>
          <w:lang w:val="en-US" w:eastAsia="zh-CN"/>
        </w:rPr>
        <w:t xml:space="preserve">                                                        </w:t>
      </w:r>
      <w:r>
        <w:rPr>
          <w:rFonts w:hint="eastAsia" w:ascii="宋体" w:hAnsi="宋体" w:cs="宋体"/>
          <w:szCs w:val="21"/>
        </w:rPr>
        <w:t>2017年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TimesNewRomanPSMT">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3E1021A"/>
    <w:rsid w:val="76B51F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kern w:val="2"/>
      <w:sz w:val="32"/>
      <w:szCs w:val="32"/>
      <w:lang w:val="en-US" w:eastAsia="zh-CN" w:bidi="ar-SA"/>
    </w:rPr>
  </w:style>
  <w:style w:type="character" w:default="1" w:styleId="4">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customStyle="1" w:styleId="7">
    <w:name w:val="样式 标题 2 + Times New Roman 四号 非加粗 段前: 5 磅 段后: 0 磅 行距: 固定值 20..."/>
    <w:basedOn w:val="2"/>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hp</dc:creator>
  <cp:lastModifiedBy>Administrator</cp:lastModifiedBy>
  <cp:lastPrinted>2017-08-04T00:19:00Z</cp:lastPrinted>
  <dcterms:modified xsi:type="dcterms:W3CDTF">2017-08-04T10:12:18Z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