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dotted" w:color="DDDDDD" w:sz="6" w:space="0"/>
        </w:pBdr>
        <w:ind w:firstLine="422" w:firstLineChars="100"/>
        <w:jc w:val="left"/>
        <w:outlineLvl w:val="0"/>
        <w:rPr>
          <w:rFonts w:ascii="宋体" w:cs="宋体"/>
          <w:b/>
          <w:bCs/>
          <w:color w:val="000000"/>
          <w:kern w:val="36"/>
          <w:sz w:val="42"/>
          <w:szCs w:val="42"/>
        </w:rPr>
      </w:pPr>
      <w:r>
        <w:rPr>
          <w:rFonts w:hint="eastAsia" w:ascii="宋体" w:hAnsi="宋体" w:cs="宋体"/>
          <w:b/>
          <w:bCs/>
          <w:color w:val="000000"/>
          <w:kern w:val="36"/>
          <w:sz w:val="42"/>
          <w:szCs w:val="42"/>
        </w:rPr>
        <w:t>关于中介服务机构办理入库登记的通知</w:t>
      </w:r>
    </w:p>
    <w:p>
      <w:pPr>
        <w:widowControl/>
        <w:spacing w:line="480" w:lineRule="auto"/>
        <w:ind w:firstLine="640" w:firstLineChars="200"/>
        <w:jc w:val="left"/>
        <w:rPr>
          <w:rFonts w:ascii="Times New Roman" w:hAnsi="Times New Roman" w:eastAsia="仿宋_GB2312"/>
          <w:color w:val="000000"/>
          <w:kern w:val="0"/>
          <w:sz w:val="32"/>
          <w:szCs w:val="32"/>
          <w:shd w:val="clear" w:color="auto" w:fill="FFFFFF"/>
        </w:rPr>
      </w:pPr>
    </w:p>
    <w:p>
      <w:pPr>
        <w:widowControl/>
        <w:spacing w:line="480" w:lineRule="auto"/>
        <w:ind w:firstLine="640" w:firstLineChars="200"/>
        <w:jc w:val="left"/>
        <w:rPr>
          <w:rFonts w:ascii="宋体" w:cs="宋体"/>
          <w:color w:val="000000"/>
          <w:kern w:val="0"/>
          <w:sz w:val="24"/>
          <w:szCs w:val="24"/>
        </w:rPr>
      </w:pPr>
      <w:r>
        <w:rPr>
          <w:rFonts w:hint="eastAsia" w:ascii="Times New Roman" w:hAnsi="Times New Roman" w:eastAsia="仿宋_GB2312"/>
          <w:color w:val="000000"/>
          <w:kern w:val="0"/>
          <w:sz w:val="32"/>
          <w:szCs w:val="32"/>
          <w:shd w:val="clear" w:color="auto" w:fill="FFFFFF"/>
        </w:rPr>
        <w:t>为加强公共资源交易中介服务机构（以下简称中介机构）管理，建立科学、公正、全面的中介机构评价体系，维护我市公共资源交易市场的正常秩序。现就建立平顶山市公共资源交易中介服务机构库</w:t>
      </w:r>
      <w:r>
        <w:rPr>
          <w:rFonts w:hint="eastAsia" w:ascii="Times New Roman" w:hAnsi="Times New Roman" w:eastAsia="仿宋_GB2312"/>
          <w:color w:val="000000"/>
          <w:kern w:val="0"/>
          <w:sz w:val="32"/>
          <w:szCs w:val="32"/>
        </w:rPr>
        <w:t>有关事项公告如下：</w:t>
      </w:r>
    </w:p>
    <w:p>
      <w:pPr>
        <w:widowControl/>
        <w:spacing w:line="480" w:lineRule="auto"/>
        <w:ind w:firstLine="640" w:firstLineChars="200"/>
        <w:jc w:val="left"/>
        <w:rPr>
          <w:rFonts w:ascii="宋体" w:cs="宋体"/>
          <w:color w:val="000000"/>
          <w:kern w:val="0"/>
          <w:sz w:val="24"/>
          <w:szCs w:val="24"/>
        </w:rPr>
      </w:pPr>
      <w:r>
        <w:rPr>
          <w:rFonts w:hint="eastAsia" w:ascii="Times New Roman" w:hAnsi="Times New Roman" w:eastAsia="黑体" w:cs="宋体"/>
          <w:color w:val="000000"/>
          <w:kern w:val="0"/>
          <w:sz w:val="32"/>
          <w:szCs w:val="32"/>
        </w:rPr>
        <w:t>一、征集范围</w:t>
      </w:r>
    </w:p>
    <w:p>
      <w:pPr>
        <w:widowControl/>
        <w:spacing w:line="480" w:lineRule="auto"/>
        <w:ind w:firstLine="640" w:firstLineChars="200"/>
        <w:jc w:val="left"/>
        <w:rPr>
          <w:rFonts w:ascii="宋体" w:cs="宋体"/>
          <w:color w:val="000000"/>
          <w:kern w:val="0"/>
          <w:sz w:val="24"/>
          <w:szCs w:val="24"/>
        </w:rPr>
      </w:pPr>
      <w:r>
        <w:rPr>
          <w:rFonts w:hint="eastAsia" w:ascii="Times New Roman" w:hAnsi="Times New Roman" w:eastAsia="仿宋_GB2312"/>
          <w:color w:val="000000"/>
          <w:kern w:val="0"/>
          <w:sz w:val="32"/>
          <w:szCs w:val="32"/>
        </w:rPr>
        <w:t>（一）政府采购代理机构</w:t>
      </w:r>
    </w:p>
    <w:p>
      <w:pPr>
        <w:widowControl/>
        <w:spacing w:line="480" w:lineRule="auto"/>
        <w:ind w:firstLine="640" w:firstLineChars="200"/>
        <w:jc w:val="left"/>
        <w:rPr>
          <w:rFonts w:ascii="宋体" w:cs="宋体"/>
          <w:color w:val="000000"/>
          <w:kern w:val="0"/>
          <w:sz w:val="24"/>
          <w:szCs w:val="24"/>
        </w:rPr>
      </w:pPr>
      <w:r>
        <w:rPr>
          <w:rFonts w:hint="eastAsia" w:ascii="Times New Roman" w:hAnsi="Times New Roman" w:eastAsia="仿宋_GB2312"/>
          <w:color w:val="000000"/>
          <w:kern w:val="0"/>
          <w:sz w:val="32"/>
          <w:szCs w:val="32"/>
        </w:rPr>
        <w:t>（二）工程建设项目招标代理机构</w:t>
      </w:r>
    </w:p>
    <w:p>
      <w:pPr>
        <w:widowControl/>
        <w:spacing w:line="480" w:lineRule="auto"/>
        <w:ind w:firstLine="640" w:firstLineChars="200"/>
        <w:jc w:val="left"/>
        <w:rPr>
          <w:rFonts w:ascii="宋体" w:cs="宋体"/>
          <w:color w:val="000000"/>
          <w:kern w:val="0"/>
          <w:sz w:val="24"/>
          <w:szCs w:val="24"/>
        </w:rPr>
      </w:pPr>
      <w:r>
        <w:rPr>
          <w:rFonts w:hint="eastAsia" w:ascii="Times New Roman" w:hAnsi="Times New Roman" w:eastAsia="仿宋_GB2312"/>
          <w:color w:val="000000"/>
          <w:kern w:val="0"/>
          <w:sz w:val="32"/>
          <w:szCs w:val="32"/>
        </w:rPr>
        <w:t>（三）中央投资项目招标代理机构</w:t>
      </w:r>
    </w:p>
    <w:p>
      <w:pPr>
        <w:widowControl/>
        <w:spacing w:line="480" w:lineRule="auto"/>
        <w:ind w:firstLine="640" w:firstLineChars="200"/>
        <w:jc w:val="left"/>
        <w:rPr>
          <w:rFonts w:ascii="宋体" w:cs="宋体"/>
          <w:color w:val="000000"/>
          <w:kern w:val="0"/>
          <w:sz w:val="24"/>
          <w:szCs w:val="24"/>
        </w:rPr>
      </w:pPr>
      <w:r>
        <w:rPr>
          <w:rFonts w:hint="eastAsia" w:ascii="Times New Roman" w:hAnsi="Times New Roman" w:eastAsia="仿宋_GB2312"/>
          <w:color w:val="000000"/>
          <w:kern w:val="0"/>
          <w:sz w:val="32"/>
          <w:szCs w:val="32"/>
        </w:rPr>
        <w:t>（四）拍卖机构</w:t>
      </w:r>
    </w:p>
    <w:p>
      <w:pPr>
        <w:widowControl/>
        <w:spacing w:line="480" w:lineRule="auto"/>
        <w:ind w:firstLine="640" w:firstLineChars="200"/>
        <w:jc w:val="left"/>
        <w:rPr>
          <w:rFonts w:ascii="宋体" w:cs="宋体"/>
          <w:color w:val="000000"/>
          <w:kern w:val="0"/>
          <w:sz w:val="24"/>
          <w:szCs w:val="24"/>
        </w:rPr>
      </w:pPr>
      <w:r>
        <w:rPr>
          <w:rFonts w:hint="eastAsia" w:ascii="Times New Roman" w:hAnsi="Times New Roman" w:eastAsia="仿宋_GB2312"/>
          <w:color w:val="000000"/>
          <w:kern w:val="0"/>
          <w:sz w:val="32"/>
          <w:szCs w:val="32"/>
        </w:rPr>
        <w:t>（五）工程造价咨询机构</w:t>
      </w:r>
    </w:p>
    <w:p>
      <w:pPr>
        <w:widowControl/>
        <w:spacing w:line="480" w:lineRule="auto"/>
        <w:ind w:firstLine="640" w:firstLineChars="200"/>
        <w:jc w:val="left"/>
        <w:rPr>
          <w:rFonts w:ascii="宋体" w:cs="宋体"/>
          <w:color w:val="000000"/>
          <w:kern w:val="0"/>
          <w:sz w:val="24"/>
          <w:szCs w:val="24"/>
        </w:rPr>
      </w:pPr>
      <w:r>
        <w:rPr>
          <w:rFonts w:hint="eastAsia" w:ascii="Times New Roman" w:hAnsi="Times New Roman" w:eastAsia="仿宋_GB2312"/>
          <w:color w:val="000000"/>
          <w:kern w:val="0"/>
          <w:sz w:val="32"/>
          <w:szCs w:val="32"/>
        </w:rPr>
        <w:t>（六）资产评估机构（土地、房产、验资等）</w:t>
      </w:r>
    </w:p>
    <w:p>
      <w:pPr>
        <w:widowControl/>
        <w:spacing w:line="480" w:lineRule="auto"/>
        <w:ind w:firstLine="640" w:firstLineChars="200"/>
        <w:jc w:val="left"/>
        <w:rPr>
          <w:rFonts w:ascii="宋体" w:cs="宋体"/>
          <w:color w:val="000000"/>
          <w:kern w:val="0"/>
          <w:sz w:val="24"/>
          <w:szCs w:val="24"/>
        </w:rPr>
      </w:pPr>
      <w:r>
        <w:rPr>
          <w:rFonts w:hint="eastAsia" w:ascii="Times New Roman" w:hAnsi="Times New Roman" w:eastAsia="仿宋_GB2312"/>
          <w:color w:val="000000"/>
          <w:kern w:val="0"/>
          <w:sz w:val="32"/>
          <w:szCs w:val="32"/>
        </w:rPr>
        <w:t>（七）其他与公共资源交易相关的中介服务机构</w:t>
      </w:r>
    </w:p>
    <w:p>
      <w:pPr>
        <w:widowControl/>
        <w:spacing w:line="480" w:lineRule="auto"/>
        <w:ind w:firstLine="640" w:firstLineChars="200"/>
        <w:jc w:val="left"/>
        <w:rPr>
          <w:rFonts w:ascii="宋体" w:cs="宋体"/>
          <w:color w:val="000000"/>
          <w:kern w:val="0"/>
          <w:sz w:val="24"/>
          <w:szCs w:val="24"/>
        </w:rPr>
      </w:pPr>
      <w:r>
        <w:rPr>
          <w:rFonts w:hint="eastAsia" w:ascii="Times New Roman" w:hAnsi="Times New Roman" w:eastAsia="黑体" w:cs="宋体"/>
          <w:color w:val="000000"/>
          <w:kern w:val="0"/>
          <w:sz w:val="32"/>
          <w:szCs w:val="32"/>
        </w:rPr>
        <w:t>二、申请入库条件</w:t>
      </w:r>
    </w:p>
    <w:p>
      <w:pPr>
        <w:widowControl/>
        <w:spacing w:line="480" w:lineRule="auto"/>
        <w:ind w:firstLine="640" w:firstLineChars="200"/>
        <w:jc w:val="left"/>
        <w:rPr>
          <w:rFonts w:ascii="宋体" w:cs="宋体"/>
          <w:color w:val="000000"/>
          <w:kern w:val="0"/>
          <w:sz w:val="24"/>
          <w:szCs w:val="24"/>
        </w:rPr>
      </w:pPr>
      <w:r>
        <w:rPr>
          <w:rFonts w:hint="eastAsia" w:ascii="Times New Roman" w:hAnsi="Times New Roman" w:eastAsia="仿宋_GB2312"/>
          <w:color w:val="000000"/>
          <w:kern w:val="0"/>
          <w:sz w:val="32"/>
          <w:szCs w:val="32"/>
        </w:rPr>
        <w:t>（一）具有独立承担民事责任的能力；</w:t>
      </w:r>
    </w:p>
    <w:p>
      <w:pPr>
        <w:widowControl/>
        <w:spacing w:line="480" w:lineRule="auto"/>
        <w:ind w:firstLine="640" w:firstLineChars="200"/>
        <w:jc w:val="left"/>
        <w:rPr>
          <w:rFonts w:ascii="宋体" w:cs="宋体"/>
          <w:color w:val="000000"/>
          <w:kern w:val="0"/>
          <w:sz w:val="24"/>
          <w:szCs w:val="24"/>
        </w:rPr>
      </w:pPr>
      <w:r>
        <w:rPr>
          <w:rFonts w:hint="eastAsia" w:ascii="Times New Roman" w:hAnsi="Times New Roman" w:eastAsia="仿宋_GB2312"/>
          <w:color w:val="000000"/>
          <w:kern w:val="0"/>
          <w:sz w:val="32"/>
          <w:szCs w:val="32"/>
        </w:rPr>
        <w:t>（二）具有良好的商业信誉和健全的财务会计制度；</w:t>
      </w:r>
    </w:p>
    <w:p>
      <w:pPr>
        <w:widowControl/>
        <w:spacing w:line="480" w:lineRule="auto"/>
        <w:ind w:firstLine="640" w:firstLineChars="200"/>
        <w:jc w:val="left"/>
        <w:rPr>
          <w:rFonts w:ascii="宋体" w:cs="宋体"/>
          <w:color w:val="000000"/>
          <w:kern w:val="0"/>
          <w:sz w:val="24"/>
          <w:szCs w:val="24"/>
        </w:rPr>
      </w:pPr>
      <w:r>
        <w:rPr>
          <w:rFonts w:hint="eastAsia" w:ascii="Times New Roman" w:hAnsi="Times New Roman" w:eastAsia="仿宋_GB2312"/>
          <w:color w:val="000000"/>
          <w:kern w:val="0"/>
          <w:sz w:val="32"/>
          <w:szCs w:val="32"/>
        </w:rPr>
        <w:t>（三）具有相应的执业资质；</w:t>
      </w:r>
    </w:p>
    <w:p>
      <w:pPr>
        <w:widowControl/>
        <w:spacing w:line="480" w:lineRule="auto"/>
        <w:ind w:firstLine="640" w:firstLineChars="200"/>
        <w:jc w:val="left"/>
        <w:rPr>
          <w:rFonts w:ascii="宋体" w:cs="宋体"/>
          <w:color w:val="000000"/>
          <w:kern w:val="0"/>
          <w:sz w:val="24"/>
          <w:szCs w:val="24"/>
        </w:rPr>
      </w:pPr>
      <w:r>
        <w:rPr>
          <w:rFonts w:hint="eastAsia" w:ascii="Times New Roman" w:hAnsi="Times New Roman" w:eastAsia="仿宋_GB2312"/>
          <w:color w:val="000000"/>
          <w:kern w:val="0"/>
          <w:sz w:val="32"/>
          <w:szCs w:val="32"/>
        </w:rPr>
        <w:t>（四）法律、法规规定的其他条件。</w:t>
      </w:r>
    </w:p>
    <w:p>
      <w:pPr>
        <w:widowControl/>
        <w:spacing w:line="480" w:lineRule="auto"/>
        <w:ind w:firstLine="640" w:firstLineChars="200"/>
        <w:jc w:val="left"/>
        <w:rPr>
          <w:rFonts w:ascii="宋体" w:cs="宋体"/>
          <w:color w:val="000000"/>
          <w:kern w:val="0"/>
          <w:sz w:val="24"/>
          <w:szCs w:val="24"/>
        </w:rPr>
      </w:pPr>
      <w:r>
        <w:rPr>
          <w:rFonts w:hint="eastAsia" w:ascii="Times New Roman" w:hAnsi="Times New Roman" w:eastAsia="黑体" w:cs="宋体"/>
          <w:color w:val="000000"/>
          <w:kern w:val="0"/>
          <w:sz w:val="32"/>
          <w:szCs w:val="32"/>
        </w:rPr>
        <w:t>三、交易中心服务机构入库资料</w:t>
      </w:r>
    </w:p>
    <w:p>
      <w:pPr>
        <w:widowControl/>
        <w:spacing w:line="480" w:lineRule="auto"/>
        <w:ind w:firstLine="640" w:firstLineChars="200"/>
        <w:jc w:val="left"/>
        <w:rPr>
          <w:rFonts w:ascii="宋体" w:cs="宋体"/>
          <w:color w:val="000000"/>
          <w:kern w:val="0"/>
          <w:sz w:val="24"/>
          <w:szCs w:val="24"/>
        </w:rPr>
      </w:pPr>
      <w:r>
        <w:rPr>
          <w:rFonts w:hint="eastAsia" w:ascii="Times New Roman" w:hAnsi="Times New Roman" w:eastAsia="仿宋_GB2312"/>
          <w:color w:val="000000"/>
          <w:kern w:val="0"/>
          <w:sz w:val="32"/>
          <w:szCs w:val="32"/>
        </w:rPr>
        <w:t>（一）交易中介服务机构入库申请表（见附件</w:t>
      </w:r>
      <w:r>
        <w:rPr>
          <w:rFonts w:ascii="Times New Roman" w:hAnsi="Times New Roman" w:eastAsia="仿宋_GB2312"/>
          <w:color w:val="000000"/>
          <w:kern w:val="0"/>
          <w:sz w:val="32"/>
          <w:szCs w:val="32"/>
        </w:rPr>
        <w:t>1</w:t>
      </w:r>
      <w:r>
        <w:rPr>
          <w:rFonts w:hint="eastAsia" w:ascii="Times New Roman" w:hAnsi="Times New Roman" w:eastAsia="仿宋_GB2312"/>
          <w:color w:val="000000"/>
          <w:kern w:val="0"/>
          <w:sz w:val="32"/>
          <w:szCs w:val="32"/>
        </w:rPr>
        <w:t>）。</w:t>
      </w:r>
    </w:p>
    <w:p>
      <w:pPr>
        <w:widowControl/>
        <w:spacing w:line="480" w:lineRule="auto"/>
        <w:ind w:firstLine="640" w:firstLineChars="200"/>
        <w:jc w:val="left"/>
        <w:rPr>
          <w:rFonts w:ascii="宋体" w:cs="宋体"/>
          <w:color w:val="000000"/>
          <w:kern w:val="0"/>
          <w:sz w:val="24"/>
          <w:szCs w:val="24"/>
        </w:rPr>
      </w:pPr>
      <w:r>
        <w:rPr>
          <w:rFonts w:hint="eastAsia" w:ascii="Times New Roman" w:hAnsi="Times New Roman" w:eastAsia="仿宋_GB2312"/>
          <w:color w:val="000000"/>
          <w:kern w:val="0"/>
          <w:sz w:val="32"/>
          <w:szCs w:val="32"/>
        </w:rPr>
        <w:t>（二）</w:t>
      </w:r>
      <w:r>
        <w:rPr>
          <w:rFonts w:hint="eastAsia" w:ascii="Times New Roman" w:hAnsi="Times New Roman" w:eastAsia="仿宋_GB2312"/>
          <w:color w:val="000000"/>
          <w:kern w:val="0"/>
          <w:sz w:val="32"/>
          <w:szCs w:val="24"/>
        </w:rPr>
        <w:t>营业执照（副本</w:t>
      </w:r>
      <w:r>
        <w:rPr>
          <w:rFonts w:ascii="Times New Roman" w:hAnsi="Times New Roman" w:eastAsia="仿宋_GB2312"/>
          <w:color w:val="000000"/>
          <w:kern w:val="0"/>
          <w:sz w:val="32"/>
          <w:szCs w:val="24"/>
        </w:rPr>
        <w:t>)</w:t>
      </w:r>
      <w:r>
        <w:rPr>
          <w:rFonts w:hint="eastAsia" w:ascii="Times New Roman" w:hAnsi="Times New Roman" w:eastAsia="仿宋_GB2312"/>
          <w:color w:val="000000"/>
          <w:kern w:val="0"/>
          <w:sz w:val="32"/>
          <w:szCs w:val="24"/>
        </w:rPr>
        <w:t>、资质证书（副本）、组织机构代码证（正本）、</w:t>
      </w:r>
      <w:r>
        <w:rPr>
          <w:rFonts w:hint="eastAsia" w:ascii="Times New Roman" w:hAnsi="Times New Roman" w:eastAsia="仿宋_GB2312"/>
          <w:color w:val="000000"/>
          <w:kern w:val="0"/>
          <w:sz w:val="32"/>
          <w:szCs w:val="32"/>
        </w:rPr>
        <w:t>法定代表人身份证、银行基本户开户许可证，及上述材料加盖本企业公章的复印件。</w:t>
      </w:r>
    </w:p>
    <w:p>
      <w:pPr>
        <w:widowControl/>
        <w:spacing w:line="480" w:lineRule="auto"/>
        <w:ind w:firstLine="640" w:firstLineChars="200"/>
        <w:jc w:val="left"/>
        <w:rPr>
          <w:rFonts w:ascii="宋体" w:cs="宋体"/>
          <w:color w:val="000000"/>
          <w:kern w:val="0"/>
          <w:sz w:val="24"/>
          <w:szCs w:val="24"/>
        </w:rPr>
      </w:pPr>
      <w:r>
        <w:rPr>
          <w:rFonts w:hint="eastAsia" w:ascii="Times New Roman" w:hAnsi="Times New Roman" w:eastAsia="仿宋_GB2312"/>
          <w:color w:val="000000"/>
          <w:kern w:val="0"/>
          <w:sz w:val="32"/>
          <w:szCs w:val="32"/>
        </w:rPr>
        <w:t>中介机构在平顶山市设立分支机构的，还应提供在平顶山市营业执照、组织机构代码证原件及复印件（加盖公章）。</w:t>
      </w:r>
    </w:p>
    <w:p>
      <w:pPr>
        <w:widowControl/>
        <w:spacing w:line="480" w:lineRule="auto"/>
        <w:ind w:firstLine="640" w:firstLineChars="200"/>
        <w:jc w:val="left"/>
        <w:rPr>
          <w:rFonts w:ascii="宋体" w:cs="宋体"/>
          <w:color w:val="000000"/>
          <w:kern w:val="0"/>
          <w:sz w:val="24"/>
          <w:szCs w:val="24"/>
        </w:rPr>
      </w:pPr>
      <w:r>
        <w:rPr>
          <w:rFonts w:hint="eastAsia" w:ascii="Times New Roman" w:hAnsi="Times New Roman" w:eastAsia="仿宋_GB2312"/>
          <w:color w:val="000000"/>
          <w:kern w:val="0"/>
          <w:sz w:val="32"/>
          <w:szCs w:val="32"/>
        </w:rPr>
        <w:t>（三）法定代表人授权委托书和承诺书。承诺所提供的材料真实，并承诺在今后的业务活动中严格遵守相关的招投标法律法规（见附件</w:t>
      </w:r>
      <w:r>
        <w:rPr>
          <w:rFonts w:ascii="Times New Roman" w:hAnsi="Times New Roman" w:eastAsia="仿宋_GB2312"/>
          <w:color w:val="000000"/>
          <w:kern w:val="0"/>
          <w:sz w:val="32"/>
          <w:szCs w:val="32"/>
        </w:rPr>
        <w:t>2</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3</w:t>
      </w:r>
      <w:r>
        <w:rPr>
          <w:rFonts w:hint="eastAsia" w:ascii="Times New Roman" w:hAnsi="Times New Roman" w:eastAsia="仿宋_GB2312"/>
          <w:color w:val="000000"/>
          <w:kern w:val="0"/>
          <w:sz w:val="32"/>
          <w:szCs w:val="32"/>
        </w:rPr>
        <w:t>）。</w:t>
      </w:r>
    </w:p>
    <w:p>
      <w:pPr>
        <w:widowControl/>
        <w:spacing w:line="480" w:lineRule="auto"/>
        <w:ind w:firstLine="640" w:firstLineChars="200"/>
        <w:jc w:val="left"/>
        <w:rPr>
          <w:rFonts w:ascii="宋体" w:cs="宋体"/>
          <w:color w:val="000000"/>
          <w:kern w:val="0"/>
          <w:sz w:val="24"/>
          <w:szCs w:val="24"/>
        </w:rPr>
      </w:pPr>
      <w:r>
        <w:rPr>
          <w:rFonts w:hint="eastAsia" w:ascii="Times New Roman" w:hAnsi="Times New Roman" w:eastAsia="仿宋_GB2312"/>
          <w:color w:val="000000"/>
          <w:kern w:val="0"/>
          <w:sz w:val="32"/>
          <w:szCs w:val="32"/>
        </w:rPr>
        <w:t>（四）平顶山市外中介机构进入本市开展业务的，需提交驻平顶山负责人任职文件及其身份证。</w:t>
      </w:r>
    </w:p>
    <w:p>
      <w:pPr>
        <w:widowControl/>
        <w:spacing w:line="480" w:lineRule="auto"/>
        <w:ind w:firstLine="640" w:firstLineChars="200"/>
        <w:jc w:val="left"/>
        <w:rPr>
          <w:rFonts w:ascii="宋体" w:cs="宋体"/>
          <w:color w:val="000000"/>
          <w:kern w:val="0"/>
          <w:sz w:val="24"/>
          <w:szCs w:val="24"/>
        </w:rPr>
      </w:pPr>
      <w:r>
        <w:rPr>
          <w:rFonts w:hint="eastAsia" w:ascii="黑体" w:hAnsi="Times New Roman" w:eastAsia="黑体" w:cs="宋体"/>
          <w:color w:val="000000"/>
          <w:kern w:val="0"/>
          <w:sz w:val="32"/>
          <w:szCs w:val="32"/>
        </w:rPr>
        <w:t>四、申请入库程序</w:t>
      </w:r>
    </w:p>
    <w:p>
      <w:pPr>
        <w:widowControl/>
        <w:spacing w:line="480" w:lineRule="auto"/>
        <w:ind w:firstLine="640" w:firstLineChars="200"/>
        <w:jc w:val="left"/>
        <w:rPr>
          <w:rFonts w:ascii="宋体" w:cs="宋体"/>
          <w:color w:val="000000"/>
          <w:kern w:val="0"/>
          <w:sz w:val="24"/>
          <w:szCs w:val="24"/>
        </w:rPr>
      </w:pPr>
      <w:r>
        <w:rPr>
          <w:rFonts w:hint="eastAsia" w:ascii="Times New Roman" w:hAnsi="Times New Roman" w:eastAsia="仿宋_GB2312"/>
          <w:color w:val="000000"/>
          <w:kern w:val="0"/>
          <w:sz w:val="32"/>
          <w:szCs w:val="32"/>
        </w:rPr>
        <w:t>（一）申请入库中介机构登录平顶山市公共资源交易网（</w:t>
      </w:r>
      <w:r>
        <w:rPr>
          <w:rFonts w:ascii="Times New Roman" w:hAnsi="Times New Roman" w:eastAsia="仿宋_GB2312"/>
          <w:color w:val="000000"/>
          <w:kern w:val="0"/>
          <w:sz w:val="32"/>
          <w:szCs w:val="32"/>
        </w:rPr>
        <w:t>www.pdsggzy.com</w:t>
      </w:r>
      <w:r>
        <w:rPr>
          <w:rFonts w:hint="eastAsia" w:ascii="Times New Roman" w:hAnsi="Times New Roman" w:eastAsia="仿宋_GB2312"/>
          <w:color w:val="000000"/>
          <w:kern w:val="0"/>
          <w:sz w:val="32"/>
          <w:szCs w:val="32"/>
        </w:rPr>
        <w:t>）注册并在线填写相关信息、上传证件扫描件，交易中心在线确认受理后，申请单位将申请资料（原件审验后退回，复印件带目录胶装成册，一式二份），报送至平顶山市公共资源交易中心（平顶山市新城区行政综合服务楼七楼）。</w:t>
      </w:r>
    </w:p>
    <w:p>
      <w:pPr>
        <w:widowControl/>
        <w:spacing w:line="480" w:lineRule="auto"/>
        <w:ind w:firstLine="640" w:firstLineChars="200"/>
        <w:jc w:val="left"/>
        <w:rPr>
          <w:rFonts w:ascii="宋体" w:cs="宋体"/>
          <w:color w:val="000000"/>
          <w:kern w:val="0"/>
          <w:sz w:val="24"/>
          <w:szCs w:val="24"/>
        </w:rPr>
      </w:pPr>
      <w:r>
        <w:rPr>
          <w:rFonts w:hint="eastAsia" w:ascii="Times New Roman" w:hAnsi="Times New Roman" w:eastAsia="仿宋_GB2312"/>
          <w:color w:val="000000"/>
          <w:kern w:val="0"/>
          <w:sz w:val="32"/>
          <w:szCs w:val="32"/>
        </w:rPr>
        <w:t>（二）平顶山市公共资源交易中心电子交易科会同相关业务科室对申请入库单位所报资料逐一审核，确定入库侯选单位。</w:t>
      </w:r>
    </w:p>
    <w:p>
      <w:pPr>
        <w:widowControl/>
        <w:spacing w:line="480" w:lineRule="auto"/>
        <w:ind w:firstLine="640" w:firstLineChars="200"/>
        <w:jc w:val="left"/>
        <w:rPr>
          <w:rFonts w:ascii="宋体" w:cs="宋体"/>
          <w:color w:val="000000"/>
          <w:kern w:val="0"/>
          <w:sz w:val="24"/>
          <w:szCs w:val="24"/>
        </w:rPr>
      </w:pPr>
      <w:r>
        <w:rPr>
          <w:rFonts w:hint="eastAsia" w:ascii="Times New Roman" w:hAnsi="Times New Roman" w:eastAsia="仿宋_GB2312"/>
          <w:color w:val="000000"/>
          <w:kern w:val="0"/>
          <w:sz w:val="32"/>
          <w:szCs w:val="32"/>
        </w:rPr>
        <w:t>（三）进入公共资源交易中心开展电子招标投标业务前需登记入库，并办理</w:t>
      </w:r>
      <w:r>
        <w:rPr>
          <w:rFonts w:ascii="Times New Roman" w:hAnsi="Times New Roman" w:eastAsia="仿宋_GB2312"/>
          <w:color w:val="000000"/>
          <w:kern w:val="0"/>
          <w:sz w:val="32"/>
          <w:szCs w:val="32"/>
        </w:rPr>
        <w:t>CA</w:t>
      </w:r>
      <w:r>
        <w:rPr>
          <w:rFonts w:hint="eastAsia" w:ascii="Times New Roman" w:hAnsi="Times New Roman" w:eastAsia="仿宋_GB2312"/>
          <w:color w:val="000000"/>
          <w:kern w:val="0"/>
          <w:sz w:val="32"/>
          <w:szCs w:val="32"/>
        </w:rPr>
        <w:t>证书。</w:t>
      </w:r>
    </w:p>
    <w:p>
      <w:pPr>
        <w:widowControl/>
        <w:spacing w:line="480" w:lineRule="auto"/>
        <w:ind w:firstLine="640" w:firstLineChars="200"/>
        <w:jc w:val="left"/>
        <w:rPr>
          <w:rFonts w:ascii="宋体" w:cs="宋体"/>
          <w:color w:val="000000"/>
          <w:kern w:val="0"/>
          <w:sz w:val="24"/>
          <w:szCs w:val="24"/>
        </w:rPr>
      </w:pPr>
      <w:r>
        <w:rPr>
          <w:rFonts w:hint="eastAsia" w:ascii="Times New Roman" w:hAnsi="Times New Roman" w:eastAsia="黑体" w:cs="宋体"/>
          <w:color w:val="000000"/>
          <w:kern w:val="0"/>
          <w:sz w:val="32"/>
          <w:szCs w:val="32"/>
        </w:rPr>
        <w:t>五、有关要求</w:t>
      </w:r>
    </w:p>
    <w:p>
      <w:pPr>
        <w:widowControl/>
        <w:spacing w:line="480" w:lineRule="auto"/>
        <w:ind w:firstLine="640" w:firstLineChars="200"/>
        <w:jc w:val="left"/>
        <w:rPr>
          <w:rFonts w:ascii="宋体" w:cs="宋体"/>
          <w:color w:val="000000"/>
          <w:kern w:val="0"/>
          <w:sz w:val="24"/>
          <w:szCs w:val="24"/>
        </w:rPr>
      </w:pPr>
      <w:r>
        <w:rPr>
          <w:rFonts w:hint="eastAsia" w:ascii="Times New Roman" w:hAnsi="Times New Roman" w:eastAsia="仿宋_GB2312"/>
          <w:color w:val="000000"/>
          <w:kern w:val="0"/>
          <w:sz w:val="32"/>
          <w:szCs w:val="32"/>
        </w:rPr>
        <w:t>（一）为确保网络交易的安全、保密，保护企业信息安全和合法权益不受侵害，入库企业需办理</w:t>
      </w:r>
      <w:r>
        <w:rPr>
          <w:rFonts w:ascii="Times New Roman" w:hAnsi="Times New Roman" w:eastAsia="仿宋_GB2312"/>
          <w:color w:val="000000"/>
          <w:kern w:val="0"/>
          <w:sz w:val="32"/>
          <w:szCs w:val="32"/>
        </w:rPr>
        <w:t>CA</w:t>
      </w:r>
      <w:r>
        <w:rPr>
          <w:rFonts w:hint="eastAsia" w:ascii="Times New Roman" w:hAnsi="Times New Roman" w:eastAsia="仿宋_GB2312"/>
          <w:color w:val="000000"/>
          <w:kern w:val="0"/>
          <w:sz w:val="32"/>
          <w:szCs w:val="32"/>
        </w:rPr>
        <w:t>数字证书及电子签章，</w:t>
      </w:r>
      <w:r>
        <w:rPr>
          <w:rFonts w:ascii="Times New Roman" w:hAnsi="Times New Roman" w:eastAsia="仿宋_GB2312"/>
          <w:color w:val="000000"/>
          <w:kern w:val="0"/>
          <w:sz w:val="32"/>
          <w:szCs w:val="32"/>
        </w:rPr>
        <w:t>CA</w:t>
      </w:r>
      <w:r>
        <w:rPr>
          <w:rFonts w:hint="eastAsia" w:ascii="Times New Roman" w:hAnsi="Times New Roman" w:eastAsia="仿宋_GB2312"/>
          <w:color w:val="000000"/>
          <w:kern w:val="0"/>
          <w:sz w:val="32"/>
          <w:szCs w:val="32"/>
        </w:rPr>
        <w:t>数字证书及电子签章办理可同时在平顶山市公共资源交易中心办理。</w:t>
      </w:r>
    </w:p>
    <w:p>
      <w:pPr>
        <w:widowControl/>
        <w:spacing w:line="480" w:lineRule="auto"/>
        <w:ind w:firstLine="640" w:firstLineChars="200"/>
        <w:jc w:val="left"/>
        <w:rPr>
          <w:rFonts w:ascii="宋体" w:cs="宋体"/>
          <w:color w:val="000000"/>
          <w:kern w:val="0"/>
          <w:sz w:val="24"/>
          <w:szCs w:val="24"/>
        </w:rPr>
      </w:pPr>
      <w:r>
        <w:rPr>
          <w:rFonts w:hint="eastAsia" w:ascii="Times New Roman" w:hAnsi="Times New Roman" w:eastAsia="仿宋_GB2312"/>
          <w:color w:val="000000"/>
          <w:kern w:val="0"/>
          <w:sz w:val="32"/>
          <w:szCs w:val="32"/>
        </w:rPr>
        <w:t>（二）申请单位提交的申请资料必须实事求是、准确真实，如有弄虚作假或隐报瞒报有关情况的，一经查实，将直接取消入库资格。</w:t>
      </w:r>
    </w:p>
    <w:p>
      <w:pPr>
        <w:widowControl/>
        <w:spacing w:line="480" w:lineRule="auto"/>
        <w:ind w:firstLine="640" w:firstLineChars="200"/>
        <w:jc w:val="left"/>
        <w:rPr>
          <w:rFonts w:ascii="宋体" w:cs="宋体"/>
          <w:color w:val="000000"/>
          <w:kern w:val="0"/>
          <w:sz w:val="24"/>
          <w:szCs w:val="24"/>
        </w:rPr>
      </w:pPr>
      <w:r>
        <w:rPr>
          <w:rFonts w:hint="eastAsia" w:ascii="Times New Roman" w:hAnsi="Times New Roman" w:eastAsia="仿宋_GB2312"/>
          <w:color w:val="000000"/>
          <w:kern w:val="0"/>
          <w:sz w:val="32"/>
          <w:szCs w:val="32"/>
        </w:rPr>
        <w:t>（三）申请单位如提供资料不全或证明不足，将不再通过其它渠道查证，导致不能入库的责任自行承担。</w:t>
      </w:r>
    </w:p>
    <w:p>
      <w:pPr>
        <w:widowControl/>
        <w:spacing w:line="480" w:lineRule="auto"/>
        <w:jc w:val="left"/>
        <w:rPr>
          <w:rFonts w:ascii="宋体" w:cs="宋体"/>
          <w:color w:val="000000"/>
          <w:kern w:val="0"/>
          <w:sz w:val="18"/>
          <w:szCs w:val="18"/>
        </w:rPr>
      </w:pPr>
      <w:bookmarkStart w:id="0" w:name="_GoBack"/>
      <w:bookmarkEnd w:id="0"/>
      <w:r>
        <w:rPr>
          <w:rFonts w:ascii="宋体" w:cs="宋体"/>
          <w:color w:val="000000"/>
          <w:kern w:val="0"/>
          <w:sz w:val="18"/>
          <w:szCs w:val="18"/>
        </w:rPr>
        <w:t> </w:t>
      </w:r>
    </w:p>
    <w:p>
      <w:pPr>
        <w:widowControl/>
        <w:spacing w:line="480" w:lineRule="auto"/>
        <w:ind w:firstLine="640" w:firstLineChars="200"/>
        <w:jc w:val="right"/>
        <w:rPr>
          <w:rFonts w:ascii="宋体" w:cs="宋体"/>
          <w:color w:val="000000"/>
          <w:kern w:val="0"/>
          <w:sz w:val="24"/>
          <w:szCs w:val="24"/>
        </w:rPr>
      </w:pPr>
      <w:r>
        <w:rPr>
          <w:rFonts w:hint="eastAsia" w:ascii="Times New Roman" w:hAnsi="Times New Roman" w:eastAsia="仿宋_GB2312"/>
          <w:color w:val="000000"/>
          <w:kern w:val="0"/>
          <w:sz w:val="32"/>
          <w:szCs w:val="32"/>
        </w:rPr>
        <w:t>平顶山市公共资源交易中心</w:t>
      </w:r>
    </w:p>
    <w:p>
      <w:pPr>
        <w:widowControl/>
        <w:spacing w:line="480" w:lineRule="auto"/>
        <w:jc w:val="right"/>
        <w:rPr>
          <w:rFonts w:ascii="宋体" w:cs="宋体"/>
          <w:color w:val="000000"/>
          <w:kern w:val="0"/>
          <w:sz w:val="24"/>
          <w:szCs w:val="24"/>
        </w:rPr>
      </w:pPr>
      <w:r>
        <w:rPr>
          <w:rFonts w:ascii="Times New Roman" w:hAnsi="Times New Roman" w:eastAsia="仿宋_GB2312"/>
          <w:color w:val="000000"/>
          <w:kern w:val="0"/>
          <w:sz w:val="32"/>
          <w:szCs w:val="32"/>
        </w:rPr>
        <w:t>2016</w:t>
      </w:r>
      <w:r>
        <w:rPr>
          <w:rFonts w:hint="eastAsia" w:ascii="Times New Roman" w:hAnsi="Times New Roman" w:eastAsia="仿宋_GB2312"/>
          <w:color w:val="000000"/>
          <w:kern w:val="0"/>
          <w:sz w:val="32"/>
          <w:szCs w:val="32"/>
        </w:rPr>
        <w:t>年</w:t>
      </w:r>
      <w:r>
        <w:rPr>
          <w:rFonts w:ascii="Times New Roman" w:hAnsi="Times New Roman" w:eastAsia="仿宋_GB2312"/>
          <w:color w:val="000000"/>
          <w:kern w:val="0"/>
          <w:sz w:val="32"/>
          <w:szCs w:val="32"/>
        </w:rPr>
        <w:t>12</w:t>
      </w:r>
      <w:r>
        <w:rPr>
          <w:rFonts w:hint="eastAsia" w:ascii="Times New Roman" w:hAnsi="Times New Roman" w:eastAsia="仿宋_GB2312"/>
          <w:color w:val="000000"/>
          <w:kern w:val="0"/>
          <w:sz w:val="32"/>
          <w:szCs w:val="32"/>
        </w:rPr>
        <w:t>月</w:t>
      </w:r>
      <w:r>
        <w:rPr>
          <w:rFonts w:ascii="Times New Roman" w:hAnsi="Times New Roman" w:eastAsia="仿宋_GB2312"/>
          <w:color w:val="000000"/>
          <w:kern w:val="0"/>
          <w:sz w:val="32"/>
          <w:szCs w:val="32"/>
        </w:rPr>
        <w:t>30</w:t>
      </w:r>
      <w:r>
        <w:rPr>
          <w:rFonts w:hint="eastAsia" w:ascii="Times New Roman" w:hAnsi="Times New Roman" w:eastAsia="仿宋_GB2312"/>
          <w:color w:val="000000"/>
          <w:kern w:val="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F4C"/>
    <w:rsid w:val="000C1BE1"/>
    <w:rsid w:val="000D3E04"/>
    <w:rsid w:val="00263EDA"/>
    <w:rsid w:val="004127FE"/>
    <w:rsid w:val="004D7E82"/>
    <w:rsid w:val="006B6EF0"/>
    <w:rsid w:val="0083792D"/>
    <w:rsid w:val="008A4F4C"/>
    <w:rsid w:val="00AE2895"/>
    <w:rsid w:val="00B6741C"/>
    <w:rsid w:val="00B85A16"/>
    <w:rsid w:val="00E8057A"/>
    <w:rsid w:val="00EB7ADE"/>
    <w:rsid w:val="143A70A7"/>
    <w:rsid w:val="3DB35CF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99"/>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3</Pages>
  <Words>161</Words>
  <Characters>920</Characters>
  <Lines>0</Lines>
  <Paragraphs>0</Paragraphs>
  <TotalTime>0</TotalTime>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2016-12-08T02:02:00Z</dcterms:created>
  <dc:creator>测试代理机构:测试代理机构</dc:creator>
  <cp:lastModifiedBy>WPS_130672775</cp:lastModifiedBy>
  <dcterms:modified xsi:type="dcterms:W3CDTF">2018-03-13T06:37:37Z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