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hint="eastAsia"/>
          <w:b/>
          <w:bCs/>
          <w:kern w:val="44"/>
          <w:sz w:val="32"/>
          <w:szCs w:val="32"/>
        </w:rPr>
      </w:pPr>
      <w:bookmarkStart w:id="0" w:name="OLE_LINK14"/>
      <w:bookmarkStart w:id="1" w:name="OLE_LINK21"/>
      <w:r>
        <w:rPr>
          <w:rFonts w:hint="eastAsia"/>
          <w:b/>
          <w:bCs/>
          <w:kern w:val="44"/>
          <w:sz w:val="32"/>
          <w:szCs w:val="32"/>
        </w:rPr>
        <w:t>平顶山技师学院</w:t>
      </w:r>
      <w:r>
        <w:rPr>
          <w:rFonts w:hint="eastAsia"/>
          <w:b/>
          <w:bCs/>
          <w:kern w:val="44"/>
          <w:sz w:val="32"/>
          <w:szCs w:val="32"/>
          <w:lang w:eastAsia="zh-CN"/>
        </w:rPr>
        <w:t>（</w:t>
      </w:r>
      <w:r>
        <w:rPr>
          <w:rFonts w:hint="eastAsia"/>
          <w:b/>
          <w:bCs/>
          <w:kern w:val="44"/>
          <w:sz w:val="32"/>
          <w:szCs w:val="32"/>
        </w:rPr>
        <w:t>北校区</w:t>
      </w:r>
      <w:r>
        <w:rPr>
          <w:rFonts w:hint="eastAsia"/>
          <w:b/>
          <w:bCs/>
          <w:kern w:val="44"/>
          <w:sz w:val="32"/>
          <w:szCs w:val="32"/>
          <w:lang w:eastAsia="zh-CN"/>
        </w:rPr>
        <w:t>）</w:t>
      </w:r>
      <w:r>
        <w:rPr>
          <w:rFonts w:hint="eastAsia"/>
          <w:b/>
          <w:bCs/>
          <w:kern w:val="44"/>
          <w:sz w:val="32"/>
          <w:szCs w:val="32"/>
        </w:rPr>
        <w:t>宿舍楼</w:t>
      </w:r>
      <w:r>
        <w:rPr>
          <w:rFonts w:hint="eastAsia"/>
          <w:b/>
          <w:bCs/>
          <w:kern w:val="44"/>
          <w:sz w:val="32"/>
          <w:szCs w:val="32"/>
          <w:lang w:eastAsia="zh-CN"/>
        </w:rPr>
        <w:t>修缮工程</w:t>
      </w:r>
      <w:r>
        <w:rPr>
          <w:rFonts w:hint="eastAsia"/>
          <w:b/>
          <w:bCs/>
          <w:kern w:val="44"/>
          <w:sz w:val="32"/>
          <w:szCs w:val="32"/>
        </w:rPr>
        <w:t>项目</w:t>
      </w:r>
    </w:p>
    <w:p>
      <w:pPr>
        <w:spacing w:line="276" w:lineRule="auto"/>
        <w:jc w:val="center"/>
        <w:rPr>
          <w:rFonts w:hint="eastAsia"/>
          <w:sz w:val="24"/>
        </w:rPr>
      </w:pPr>
      <w:r>
        <w:rPr>
          <w:rFonts w:hint="eastAsia"/>
          <w:b/>
          <w:bCs/>
          <w:kern w:val="44"/>
          <w:sz w:val="32"/>
          <w:szCs w:val="32"/>
        </w:rPr>
        <w:t>竞争性磋商公告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项目概况</w:t>
      </w:r>
    </w:p>
    <w:p>
      <w:pPr>
        <w:spacing w:line="360" w:lineRule="auto"/>
        <w:ind w:firstLine="420"/>
        <w:rPr>
          <w:rFonts w:hint="eastAsia" w:ascii="宋体" w:hAnsi="宋体" w:cs="宋体"/>
          <w:color w:val="FF0000"/>
          <w:sz w:val="24"/>
        </w:rPr>
      </w:pPr>
      <w:r>
        <w:rPr>
          <w:rFonts w:hint="eastAsia" w:ascii="宋体" w:hAnsi="宋体" w:cs="宋体"/>
          <w:color w:val="000000"/>
          <w:sz w:val="24"/>
          <w:u w:val="single"/>
        </w:rPr>
        <w:t>平顶山技师学院</w:t>
      </w:r>
      <w:r>
        <w:rPr>
          <w:rFonts w:hint="eastAsia" w:ascii="宋体" w:hAnsi="宋体" w:cs="宋体"/>
          <w:color w:val="000000"/>
          <w:sz w:val="24"/>
          <w:u w:val="single"/>
          <w:lang w:eastAsia="zh-CN"/>
        </w:rPr>
        <w:t>（</w:t>
      </w:r>
      <w:r>
        <w:rPr>
          <w:rFonts w:hint="eastAsia" w:ascii="宋体" w:hAnsi="宋体" w:cs="宋体"/>
          <w:color w:val="000000"/>
          <w:sz w:val="24"/>
          <w:u w:val="single"/>
        </w:rPr>
        <w:t>北校区</w:t>
      </w:r>
      <w:r>
        <w:rPr>
          <w:rFonts w:hint="eastAsia" w:ascii="宋体" w:hAnsi="宋体" w:cs="宋体"/>
          <w:color w:val="000000"/>
          <w:sz w:val="24"/>
          <w:u w:val="single"/>
          <w:lang w:eastAsia="zh-CN"/>
        </w:rPr>
        <w:t>）</w:t>
      </w:r>
      <w:r>
        <w:rPr>
          <w:rFonts w:hint="eastAsia" w:ascii="宋体" w:hAnsi="宋体" w:cs="宋体"/>
          <w:color w:val="000000"/>
          <w:sz w:val="24"/>
          <w:u w:val="single"/>
        </w:rPr>
        <w:t>宿舍楼</w:t>
      </w:r>
      <w:r>
        <w:rPr>
          <w:rFonts w:hint="eastAsia" w:ascii="宋体" w:hAnsi="宋体" w:cs="宋体"/>
          <w:color w:val="000000"/>
          <w:sz w:val="24"/>
          <w:u w:val="single"/>
          <w:lang w:eastAsia="zh-CN"/>
        </w:rPr>
        <w:t>修缮工程项目</w:t>
      </w:r>
      <w:r>
        <w:rPr>
          <w:rFonts w:hint="eastAsia" w:ascii="宋体" w:hAnsi="宋体" w:cs="宋体"/>
          <w:sz w:val="24"/>
        </w:rPr>
        <w:t>招标的潜在投标人应在</w:t>
      </w:r>
      <w:r>
        <w:rPr>
          <w:rFonts w:hint="eastAsia" w:ascii="宋体" w:hAnsi="宋体" w:cs="宋体"/>
          <w:sz w:val="24"/>
          <w:u w:val="single"/>
        </w:rPr>
        <w:t>平顶山市公共资源交易中心网（</w:t>
      </w:r>
      <w:r>
        <w:rPr>
          <w:rFonts w:hint="eastAsia" w:ascii="宋体" w:hAnsi="宋体" w:cs="宋体"/>
          <w:sz w:val="24"/>
        </w:rPr>
        <w:t>http://www.pdsggzy.com/)获取招标文件，并于</w:t>
      </w:r>
      <w:r>
        <w:rPr>
          <w:rFonts w:hint="eastAsia" w:ascii="宋体" w:hAnsi="宋体" w:cs="宋体"/>
          <w:sz w:val="24"/>
          <w:u w:val="single"/>
        </w:rPr>
        <w:t xml:space="preserve">2022年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5</w:t>
      </w:r>
      <w:r>
        <w:rPr>
          <w:rFonts w:hint="eastAsia" w:ascii="宋体" w:hAnsi="宋体" w:cs="宋体"/>
          <w:sz w:val="24"/>
          <w:u w:val="single"/>
        </w:rPr>
        <w:t xml:space="preserve"> 月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7</w:t>
      </w:r>
      <w:r>
        <w:rPr>
          <w:rFonts w:hint="eastAsia" w:ascii="宋体" w:hAnsi="宋体" w:cs="宋体"/>
          <w:sz w:val="24"/>
          <w:u w:val="single"/>
        </w:rPr>
        <w:t xml:space="preserve"> 日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9</w:t>
      </w:r>
      <w:r>
        <w:rPr>
          <w:rFonts w:hint="eastAsia" w:ascii="宋体" w:hAnsi="宋体" w:cs="宋体"/>
          <w:sz w:val="24"/>
          <w:u w:val="single"/>
        </w:rPr>
        <w:t xml:space="preserve">  时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40</w:t>
      </w:r>
      <w:r>
        <w:rPr>
          <w:rFonts w:hint="eastAsia" w:ascii="宋体" w:hAnsi="宋体" w:cs="宋体"/>
          <w:sz w:val="24"/>
          <w:u w:val="single"/>
        </w:rPr>
        <w:t xml:space="preserve"> 分</w:t>
      </w:r>
      <w:r>
        <w:rPr>
          <w:rFonts w:hint="eastAsia" w:ascii="宋体" w:hAnsi="宋体" w:cs="宋体"/>
          <w:sz w:val="24"/>
        </w:rPr>
        <w:t>（北京时间）前递交响应文件。</w:t>
      </w:r>
    </w:p>
    <w:p>
      <w:pPr>
        <w:spacing w:line="360" w:lineRule="auto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一、项目基本情况</w:t>
      </w:r>
    </w:p>
    <w:p>
      <w:pPr>
        <w:pStyle w:val="13"/>
        <w:spacing w:line="360" w:lineRule="auto"/>
        <w:ind w:firstLine="480" w:firstLineChars="200"/>
        <w:rPr>
          <w:rFonts w:hint="eastAsia" w:ascii="宋体" w:hAnsi="宋体" w:cs="宋体"/>
          <w:bCs/>
          <w:color w:val="000000"/>
          <w:lang w:val="en-US" w:eastAsia="zh-CN"/>
        </w:rPr>
      </w:pPr>
      <w:bookmarkStart w:id="2" w:name="_Toc28359090"/>
      <w:bookmarkEnd w:id="2"/>
      <w:bookmarkStart w:id="3" w:name="_Toc35393799"/>
      <w:bookmarkEnd w:id="3"/>
      <w:bookmarkStart w:id="4" w:name="_Toc35393630"/>
      <w:bookmarkEnd w:id="4"/>
      <w:bookmarkStart w:id="5" w:name="_Toc28359013"/>
      <w:r>
        <w:rPr>
          <w:rFonts w:hint="eastAsia" w:ascii="宋体" w:hAnsi="宋体" w:cs="宋体"/>
          <w:bCs/>
        </w:rPr>
        <w:t>1、采购项目编号：</w:t>
      </w:r>
      <w:r>
        <w:rPr>
          <w:rFonts w:hint="eastAsia" w:ascii="宋体" w:hAnsi="宋体" w:cs="宋体"/>
          <w:bCs/>
          <w:color w:val="000000"/>
        </w:rPr>
        <w:t>202</w:t>
      </w:r>
      <w:r>
        <w:rPr>
          <w:rFonts w:hint="eastAsia" w:ascii="宋体" w:hAnsi="宋体" w:cs="宋体"/>
          <w:bCs/>
          <w:color w:val="000000"/>
          <w:lang w:val="en-US" w:eastAsia="zh-CN"/>
        </w:rPr>
        <w:t>2</w:t>
      </w:r>
      <w:r>
        <w:rPr>
          <w:rFonts w:hint="eastAsia" w:ascii="宋体" w:hAnsi="宋体" w:cs="宋体"/>
          <w:bCs/>
          <w:color w:val="000000"/>
        </w:rPr>
        <w:t>-</w:t>
      </w:r>
      <w:r>
        <w:rPr>
          <w:rFonts w:hint="eastAsia" w:ascii="宋体" w:hAnsi="宋体" w:cs="宋体"/>
          <w:bCs/>
          <w:color w:val="000000"/>
          <w:lang w:val="en-US" w:eastAsia="zh-CN"/>
        </w:rPr>
        <w:t>04</w:t>
      </w:r>
      <w:r>
        <w:rPr>
          <w:rFonts w:hint="eastAsia" w:ascii="宋体" w:hAnsi="宋体" w:cs="宋体"/>
          <w:bCs/>
          <w:color w:val="000000"/>
        </w:rPr>
        <w:t>-</w:t>
      </w:r>
      <w:r>
        <w:rPr>
          <w:rFonts w:hint="eastAsia" w:ascii="宋体" w:hAnsi="宋体" w:cs="宋体"/>
          <w:bCs/>
          <w:color w:val="000000"/>
          <w:lang w:val="en-US" w:eastAsia="zh-CN"/>
        </w:rPr>
        <w:t>78</w:t>
      </w:r>
    </w:p>
    <w:p>
      <w:pPr>
        <w:pStyle w:val="13"/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000000"/>
          <w:lang w:eastAsia="zh-CN"/>
        </w:rPr>
      </w:pPr>
      <w:r>
        <w:rPr>
          <w:rFonts w:hint="eastAsia" w:ascii="宋体" w:hAnsi="宋体" w:cs="宋体"/>
          <w:bCs/>
        </w:rPr>
        <w:t>2、采购项目名称：</w:t>
      </w:r>
      <w:r>
        <w:rPr>
          <w:rFonts w:hint="eastAsia" w:ascii="宋体" w:hAnsi="宋体" w:cs="宋体"/>
          <w:bCs/>
          <w:color w:val="000000"/>
          <w:lang w:eastAsia="zh-CN"/>
        </w:rPr>
        <w:t>平顶山技师学院（北校区）宿舍楼修缮工程项目</w:t>
      </w:r>
    </w:p>
    <w:p>
      <w:pPr>
        <w:pStyle w:val="8"/>
        <w:spacing w:line="360" w:lineRule="auto"/>
        <w:ind w:firstLine="480" w:firstLineChars="200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3、采购方式：竞争性磋商</w:t>
      </w:r>
    </w:p>
    <w:p>
      <w:pPr>
        <w:pStyle w:val="8"/>
        <w:spacing w:line="360" w:lineRule="auto"/>
        <w:ind w:firstLine="480" w:firstLineChars="200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4、预算金额：</w:t>
      </w:r>
      <w:r>
        <w:rPr>
          <w:rFonts w:hint="eastAsia" w:ascii="宋体" w:hAnsi="宋体" w:cs="宋体"/>
          <w:bCs/>
          <w:color w:val="000000"/>
          <w:sz w:val="24"/>
        </w:rPr>
        <w:t>3177145.62元</w:t>
      </w:r>
    </w:p>
    <w:p>
      <w:pPr>
        <w:pStyle w:val="8"/>
        <w:spacing w:line="360" w:lineRule="auto"/>
        <w:ind w:firstLine="840" w:firstLineChars="350"/>
        <w:rPr>
          <w:rFonts w:hint="eastAsia" w:ascii="宋体" w:hAnsi="宋体" w:cs="宋体"/>
          <w:sz w:val="24"/>
          <w:lang w:bidi="ar"/>
        </w:rPr>
      </w:pPr>
      <w:r>
        <w:rPr>
          <w:rFonts w:hint="eastAsia" w:ascii="宋体" w:hAnsi="宋体" w:cs="宋体"/>
          <w:sz w:val="24"/>
          <w:lang w:bidi="ar"/>
        </w:rPr>
        <w:t>最高限价：</w:t>
      </w:r>
      <w:r>
        <w:rPr>
          <w:rFonts w:hint="eastAsia" w:ascii="宋体" w:hAnsi="宋体" w:cs="宋体"/>
          <w:bCs/>
          <w:color w:val="000000"/>
          <w:sz w:val="24"/>
        </w:rPr>
        <w:t>3177145.62元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73"/>
        <w:gridCol w:w="3341"/>
        <w:gridCol w:w="1552"/>
        <w:gridCol w:w="1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宋体" w:hAnsi="宋体" w:cs="宋体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序号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宋体" w:hAnsi="宋体" w:cs="宋体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包号</w:t>
            </w:r>
          </w:p>
        </w:tc>
        <w:tc>
          <w:tcPr>
            <w:tcW w:w="3341" w:type="dxa"/>
            <w:noWrap w:val="0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宋体" w:hAnsi="宋体" w:cs="宋体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包名称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宋体" w:hAnsi="宋体" w:cs="宋体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包预算（元）</w:t>
            </w:r>
          </w:p>
        </w:tc>
        <w:tc>
          <w:tcPr>
            <w:tcW w:w="1949" w:type="dxa"/>
            <w:noWrap w:val="0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宋体" w:hAnsi="宋体" w:cs="宋体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包最高限价（元）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宋体" w:hAnsi="宋体" w:cs="宋体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1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宋体" w:hAnsi="宋体" w:cs="宋体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第一标段</w:t>
            </w:r>
          </w:p>
        </w:tc>
        <w:tc>
          <w:tcPr>
            <w:tcW w:w="3341" w:type="dxa"/>
            <w:noWrap w:val="0"/>
            <w:vAlign w:val="center"/>
          </w:tcPr>
          <w:p>
            <w:pPr>
              <w:pStyle w:val="13"/>
              <w:spacing w:line="360" w:lineRule="auto"/>
              <w:rPr>
                <w:rFonts w:hint="eastAsia" w:ascii="宋体" w:hAnsi="宋体" w:eastAsia="宋体" w:cs="宋体"/>
                <w:lang w:eastAsia="zh-CN" w:bidi="ar"/>
              </w:rPr>
            </w:pPr>
            <w:r>
              <w:rPr>
                <w:rFonts w:hint="eastAsia" w:ascii="宋体" w:hAnsi="宋体" w:cs="宋体"/>
                <w:bCs/>
                <w:color w:val="000000"/>
                <w:lang w:eastAsia="zh-CN"/>
              </w:rPr>
              <w:t>平顶山技师学院（北校区）宿舍楼修缮工程项目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宋体" w:hAnsi="宋体" w:cs="宋体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3177145.62</w:t>
            </w:r>
          </w:p>
        </w:tc>
        <w:tc>
          <w:tcPr>
            <w:tcW w:w="1949" w:type="dxa"/>
            <w:noWrap w:val="0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宋体" w:hAnsi="宋体" w:cs="宋体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3177145.62</w:t>
            </w:r>
          </w:p>
        </w:tc>
      </w:tr>
    </w:tbl>
    <w:p>
      <w:pPr>
        <w:pStyle w:val="13"/>
        <w:spacing w:line="360" w:lineRule="auto"/>
        <w:rPr>
          <w:rFonts w:hint="eastAsia" w:ascii="宋体" w:hAnsi="宋体" w:cs="宋体"/>
          <w:bCs/>
          <w:color w:val="000000"/>
        </w:rPr>
      </w:pPr>
      <w:r>
        <w:rPr>
          <w:rFonts w:hint="eastAsia" w:ascii="宋体" w:hAnsi="宋体" w:cs="宋体"/>
          <w:bCs/>
          <w:color w:val="000000"/>
        </w:rPr>
        <w:t>5、采购需求（包括但不限于标的的名称、数量、简要技术需求或服务要求等）：</w:t>
      </w:r>
    </w:p>
    <w:p>
      <w:pPr>
        <w:pStyle w:val="13"/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000000"/>
        </w:rPr>
      </w:pPr>
      <w:r>
        <w:rPr>
          <w:rFonts w:hint="eastAsia" w:ascii="宋体" w:hAnsi="宋体" w:cs="宋体"/>
          <w:color w:val="000000"/>
        </w:rPr>
        <w:t>5.1采购内容：</w:t>
      </w:r>
      <w:r>
        <w:rPr>
          <w:rFonts w:hint="eastAsia" w:ascii="宋体" w:hAnsi="宋体" w:cs="宋体"/>
          <w:color w:val="000000"/>
          <w:lang w:eastAsia="zh-CN"/>
        </w:rPr>
        <w:t>平</w:t>
      </w:r>
      <w:r>
        <w:rPr>
          <w:rFonts w:hint="eastAsia" w:ascii="宋体" w:hAnsi="宋体" w:eastAsia="宋体" w:cs="宋体"/>
          <w:bCs/>
          <w:color w:val="000000"/>
          <w:lang w:eastAsia="zh-CN"/>
        </w:rPr>
        <w:t>顶山技师学院（北校区）宿舍楼修缮工程项目</w:t>
      </w:r>
      <w:r>
        <w:rPr>
          <w:rFonts w:hint="eastAsia" w:ascii="宋体" w:hAnsi="宋体" w:eastAsia="宋体" w:cs="宋体"/>
          <w:bCs/>
          <w:color w:val="000000"/>
        </w:rPr>
        <w:t>工程量清单内容</w:t>
      </w:r>
      <w:r>
        <w:rPr>
          <w:rFonts w:hint="eastAsia" w:ascii="宋体" w:hAnsi="宋体" w:eastAsia="宋体" w:cs="宋体"/>
          <w:bCs/>
          <w:color w:val="000000"/>
          <w:lang w:eastAsia="zh-CN"/>
        </w:rPr>
        <w:t>、</w:t>
      </w:r>
      <w:r>
        <w:rPr>
          <w:rFonts w:hint="eastAsia" w:ascii="宋体" w:hAnsi="宋体" w:eastAsia="宋体" w:cs="宋体"/>
          <w:bCs/>
          <w:color w:val="000000"/>
        </w:rPr>
        <w:t>图纸及</w:t>
      </w:r>
      <w:r>
        <w:rPr>
          <w:rFonts w:hint="eastAsia" w:ascii="宋体" w:hAnsi="宋体" w:eastAsia="宋体" w:cs="宋体"/>
          <w:bCs/>
          <w:color w:val="000000"/>
          <w:lang w:eastAsia="zh-CN"/>
        </w:rPr>
        <w:t>竞争性磋商</w:t>
      </w:r>
      <w:r>
        <w:rPr>
          <w:rFonts w:hint="eastAsia" w:ascii="宋体" w:hAnsi="宋体" w:eastAsia="宋体" w:cs="宋体"/>
          <w:bCs/>
          <w:color w:val="000000"/>
        </w:rPr>
        <w:t>文件全部内容。</w:t>
      </w:r>
    </w:p>
    <w:p>
      <w:pPr>
        <w:pStyle w:val="13"/>
        <w:spacing w:line="360" w:lineRule="auto"/>
        <w:ind w:firstLine="480" w:firstLineChars="200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5.2资金来源及落实情况：财政性资金，已落实；</w:t>
      </w:r>
    </w:p>
    <w:p>
      <w:pPr>
        <w:pStyle w:val="13"/>
        <w:spacing w:line="360" w:lineRule="auto"/>
        <w:ind w:firstLine="480" w:firstLineChars="200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5.3标段划分为1个施工标段；</w:t>
      </w:r>
    </w:p>
    <w:p>
      <w:pPr>
        <w:pStyle w:val="13"/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cs="宋体"/>
          <w:color w:val="000000"/>
        </w:rPr>
        <w:t>5.4采购范围：</w:t>
      </w:r>
      <w:r>
        <w:rPr>
          <w:rFonts w:hint="eastAsia" w:ascii="宋体" w:hAnsi="宋体" w:eastAsia="宋体" w:cs="宋体"/>
          <w:color w:val="000000"/>
        </w:rPr>
        <w:t>竞争性磋商文件</w:t>
      </w:r>
      <w:r>
        <w:rPr>
          <w:rFonts w:hint="eastAsia" w:ascii="宋体" w:hAnsi="宋体" w:eastAsia="宋体" w:cs="宋体"/>
          <w:color w:val="000000"/>
          <w:lang w:eastAsia="zh-CN"/>
        </w:rPr>
        <w:t>、</w:t>
      </w:r>
      <w:r>
        <w:rPr>
          <w:rFonts w:hint="eastAsia" w:ascii="宋体" w:hAnsi="宋体" w:eastAsia="宋体" w:cs="宋体"/>
          <w:color w:val="000000"/>
        </w:rPr>
        <w:t>施工图纸及工程量清单范围内的所有工程内容</w:t>
      </w:r>
      <w:r>
        <w:rPr>
          <w:rFonts w:hint="eastAsia" w:ascii="宋体" w:hAnsi="宋体" w:eastAsia="宋体" w:cs="宋体"/>
          <w:color w:val="000000"/>
          <w:lang w:eastAsia="zh-CN"/>
        </w:rPr>
        <w:t>；</w:t>
      </w:r>
    </w:p>
    <w:p>
      <w:pPr>
        <w:pStyle w:val="13"/>
        <w:spacing w:line="360" w:lineRule="auto"/>
        <w:ind w:firstLine="48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  <w:color w:val="000000"/>
        </w:rPr>
        <w:t>5.</w:t>
      </w:r>
      <w:r>
        <w:rPr>
          <w:rFonts w:hint="eastAsia" w:ascii="宋体" w:hAnsi="宋体" w:cs="宋体"/>
        </w:rPr>
        <w:t>5质量要求：合格；</w:t>
      </w:r>
    </w:p>
    <w:p>
      <w:pPr>
        <w:pStyle w:val="13"/>
        <w:spacing w:line="360" w:lineRule="auto"/>
        <w:ind w:firstLine="480" w:firstLineChars="200"/>
        <w:rPr>
          <w:rFonts w:hint="eastAsia" w:ascii="宋体" w:hAnsi="宋体" w:cs="宋体"/>
          <w:bCs/>
        </w:rPr>
      </w:pPr>
      <w:r>
        <w:rPr>
          <w:rFonts w:hint="eastAsia" w:ascii="宋体" w:hAnsi="宋体" w:cs="宋体"/>
          <w:bCs/>
        </w:rPr>
        <w:t>5.6</w:t>
      </w:r>
      <w:r>
        <w:rPr>
          <w:rFonts w:hint="eastAsia" w:ascii="宋体" w:hAnsi="宋体" w:cs="宋体"/>
        </w:rPr>
        <w:t>工期</w:t>
      </w:r>
      <w:r>
        <w:rPr>
          <w:rFonts w:hint="eastAsia" w:ascii="宋体" w:hAnsi="宋体" w:cs="宋体"/>
          <w:bCs/>
        </w:rPr>
        <w:t>：80日历天。</w:t>
      </w:r>
    </w:p>
    <w:p>
      <w:pPr>
        <w:pStyle w:val="8"/>
        <w:spacing w:line="360" w:lineRule="auto"/>
        <w:ind w:firstLine="0" w:firstLineChars="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6、合同履行期限：</w:t>
      </w:r>
      <w:r>
        <w:rPr>
          <w:rFonts w:hint="eastAsia" w:ascii="宋体" w:hAnsi="宋体" w:cs="宋体"/>
          <w:sz w:val="24"/>
          <w:lang w:val="en-US" w:eastAsia="zh-CN"/>
        </w:rPr>
        <w:t>/</w:t>
      </w:r>
    </w:p>
    <w:p>
      <w:pPr>
        <w:pStyle w:val="8"/>
        <w:spacing w:line="360" w:lineRule="auto"/>
        <w:ind w:firstLine="0" w:firstLineChars="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7、本项目是否接受联合体投标：否</w:t>
      </w:r>
    </w:p>
    <w:p>
      <w:pPr>
        <w:pStyle w:val="8"/>
        <w:spacing w:line="360" w:lineRule="auto"/>
        <w:ind w:firstLine="0" w:firstLineChars="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8、是否接受进口产品：否</w:t>
      </w:r>
    </w:p>
    <w:p>
      <w:pPr>
        <w:spacing w:line="360" w:lineRule="auto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二、申请人的资格要求：</w:t>
      </w:r>
      <w:bookmarkEnd w:id="5"/>
    </w:p>
    <w:p>
      <w:pPr>
        <w:widowControl/>
        <w:spacing w:line="360" w:lineRule="auto"/>
        <w:ind w:right="80" w:firstLine="420" w:firstLineChars="175"/>
        <w:rPr>
          <w:rFonts w:hint="eastAsia" w:ascii="宋体" w:hAnsi="宋体" w:cs="宋体"/>
          <w:bCs/>
          <w:sz w:val="24"/>
          <w:shd w:val="clear" w:color="auto" w:fill="FFFFFF"/>
        </w:rPr>
      </w:pPr>
      <w:r>
        <w:rPr>
          <w:rFonts w:hint="eastAsia" w:ascii="宋体" w:hAnsi="宋体" w:cs="宋体"/>
          <w:bCs/>
          <w:sz w:val="24"/>
          <w:shd w:val="clear" w:color="auto" w:fill="FFFFFF"/>
        </w:rPr>
        <w:t>1．满足《中华人民共和国政府采购法》第二十二条规定。</w:t>
      </w:r>
    </w:p>
    <w:p>
      <w:pPr>
        <w:widowControl/>
        <w:spacing w:line="360" w:lineRule="auto"/>
        <w:ind w:right="80" w:firstLine="420" w:firstLineChars="175"/>
        <w:rPr>
          <w:rFonts w:hint="eastAsia" w:ascii="宋体" w:hAnsi="宋体" w:cs="宋体"/>
          <w:bCs/>
          <w:sz w:val="24"/>
          <w:shd w:val="clear" w:color="auto" w:fill="FFFFFF"/>
        </w:rPr>
      </w:pPr>
      <w:bookmarkStart w:id="6" w:name="_Toc28359014"/>
      <w:bookmarkEnd w:id="6"/>
      <w:bookmarkStart w:id="7" w:name="_Toc28359091"/>
      <w:r>
        <w:rPr>
          <w:rFonts w:hint="eastAsia" w:ascii="宋体" w:hAnsi="宋体" w:cs="宋体"/>
          <w:bCs/>
          <w:sz w:val="24"/>
          <w:shd w:val="clear" w:color="auto" w:fill="FFFFFF"/>
        </w:rPr>
        <w:t>2</w:t>
      </w:r>
      <w:bookmarkEnd w:id="7"/>
      <w:r>
        <w:rPr>
          <w:rFonts w:hint="eastAsia" w:ascii="宋体" w:hAnsi="宋体" w:cs="宋体"/>
          <w:bCs/>
          <w:sz w:val="24"/>
          <w:shd w:val="clear" w:color="auto" w:fill="FFFFFF"/>
        </w:rPr>
        <w:t>．落实政府采购政策需满足的资格要求：/</w:t>
      </w:r>
    </w:p>
    <w:p>
      <w:pPr>
        <w:pStyle w:val="8"/>
        <w:spacing w:line="360" w:lineRule="auto"/>
        <w:ind w:firstLine="480" w:firstLineChars="200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3．本项目的特定资格要求：</w:t>
      </w:r>
      <w:bookmarkStart w:id="8" w:name="_Toc35393631"/>
      <w:bookmarkEnd w:id="8"/>
      <w:bookmarkStart w:id="9" w:name="_Toc35393800"/>
      <w:bookmarkEnd w:id="9"/>
    </w:p>
    <w:p>
      <w:pPr>
        <w:spacing w:line="360" w:lineRule="auto"/>
        <w:ind w:firstLine="537" w:firstLineChars="224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3.1</w:t>
      </w:r>
      <w:r>
        <w:rPr>
          <w:rFonts w:hint="eastAsia" w:ascii="宋体" w:hAnsi="宋体" w:cs="宋体"/>
          <w:color w:val="000000"/>
          <w:sz w:val="24"/>
        </w:rPr>
        <w:t>具有独立承担民事责任的能力，具有有效的营业执照（提供有效的</w:t>
      </w:r>
      <w:r>
        <w:rPr>
          <w:rFonts w:hint="eastAsia" w:ascii="宋体" w:hAnsi="宋体" w:cs="宋体"/>
          <w:sz w:val="24"/>
        </w:rPr>
        <w:t>营业执照扫描件或复印件，也可提供电子营业执照）</w:t>
      </w:r>
      <w:r>
        <w:rPr>
          <w:rFonts w:hint="eastAsia" w:ascii="宋体" w:hAnsi="宋体" w:cs="宋体"/>
          <w:color w:val="000000"/>
          <w:sz w:val="24"/>
        </w:rPr>
        <w:t>；</w:t>
      </w:r>
    </w:p>
    <w:p>
      <w:pPr>
        <w:pStyle w:val="8"/>
        <w:spacing w:line="360" w:lineRule="auto"/>
        <w:ind w:firstLine="480" w:firstLineChars="200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3.2具有建设行政主管部门颁发的建筑工程施工总承</w:t>
      </w:r>
      <w:r>
        <w:rPr>
          <w:rFonts w:hint="eastAsia" w:ascii="宋体" w:hAnsi="宋体" w:cs="宋体"/>
          <w:bCs/>
          <w:kern w:val="2"/>
          <w:sz w:val="24"/>
          <w:lang w:val="en-US" w:eastAsia="zh-CN"/>
        </w:rPr>
        <w:t>包叁级或</w:t>
      </w:r>
      <w:r>
        <w:rPr>
          <w:rFonts w:hint="eastAsia" w:ascii="宋体" w:hAnsi="宋体" w:cs="宋体"/>
          <w:bCs/>
          <w:sz w:val="24"/>
        </w:rPr>
        <w:t>以上资质，具有有效企业安全生产许可证；</w:t>
      </w:r>
    </w:p>
    <w:p>
      <w:pPr>
        <w:pStyle w:val="8"/>
        <w:spacing w:line="360" w:lineRule="auto"/>
        <w:ind w:firstLine="480" w:firstLineChars="200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3.3拟派项目经理须具有建筑工程专业</w:t>
      </w:r>
      <w:r>
        <w:rPr>
          <w:rFonts w:hint="eastAsia" w:ascii="宋体" w:hAnsi="宋体" w:cs="宋体"/>
          <w:bCs/>
          <w:sz w:val="24"/>
          <w:lang w:eastAsia="zh-CN"/>
        </w:rPr>
        <w:t>贰</w:t>
      </w:r>
      <w:r>
        <w:rPr>
          <w:rFonts w:hint="eastAsia" w:ascii="宋体" w:hAnsi="宋体" w:cs="宋体"/>
          <w:bCs/>
          <w:sz w:val="24"/>
        </w:rPr>
        <w:t>级</w:t>
      </w:r>
      <w:r>
        <w:rPr>
          <w:rFonts w:hint="eastAsia" w:ascii="宋体" w:hAnsi="宋体" w:cs="宋体"/>
          <w:bCs/>
          <w:sz w:val="24"/>
          <w:lang w:eastAsia="zh-CN"/>
        </w:rPr>
        <w:t>或</w:t>
      </w:r>
      <w:r>
        <w:rPr>
          <w:rFonts w:hint="eastAsia" w:ascii="宋体" w:hAnsi="宋体" w:cs="宋体"/>
          <w:bCs/>
          <w:sz w:val="24"/>
        </w:rPr>
        <w:t>以上注册建造师资格，具有有效期</w:t>
      </w:r>
      <w:r>
        <w:rPr>
          <w:rFonts w:hint="eastAsia" w:ascii="宋体" w:hAnsi="宋体" w:cs="宋体"/>
          <w:bCs/>
          <w:sz w:val="24"/>
          <w:lang w:eastAsia="zh-CN"/>
        </w:rPr>
        <w:t>内</w:t>
      </w:r>
      <w:r>
        <w:rPr>
          <w:rFonts w:hint="eastAsia" w:ascii="宋体" w:hAnsi="宋体" w:cs="宋体"/>
          <w:bCs/>
          <w:sz w:val="24"/>
        </w:rPr>
        <w:t>的安全生产考核合格证书。（并提供无在建项目承诺书和不更换承诺书）；</w:t>
      </w:r>
    </w:p>
    <w:p>
      <w:pPr>
        <w:pStyle w:val="8"/>
        <w:spacing w:line="360" w:lineRule="auto"/>
        <w:ind w:firstLine="480" w:firstLineChars="200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3.4拟派技术负责人具有相关专业中级</w:t>
      </w:r>
      <w:r>
        <w:rPr>
          <w:rFonts w:hint="eastAsia" w:ascii="宋体" w:hAnsi="宋体" w:cs="宋体"/>
          <w:sz w:val="24"/>
          <w:lang w:eastAsia="zh-CN"/>
        </w:rPr>
        <w:t>或以上职称证书</w:t>
      </w:r>
      <w:r>
        <w:rPr>
          <w:rFonts w:hint="eastAsia" w:ascii="宋体" w:hAnsi="宋体" w:cs="宋体"/>
          <w:bCs/>
          <w:sz w:val="24"/>
        </w:rPr>
        <w:t>；</w:t>
      </w:r>
    </w:p>
    <w:p>
      <w:pPr>
        <w:pStyle w:val="8"/>
        <w:spacing w:line="360" w:lineRule="auto"/>
        <w:ind w:firstLine="480" w:firstLineChars="200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3.5拟派施工员、质检（量）员、</w:t>
      </w:r>
      <w:r>
        <w:rPr>
          <w:rFonts w:hint="eastAsia" w:ascii="宋体" w:hAnsi="宋体" w:cs="宋体"/>
          <w:bCs/>
          <w:sz w:val="24"/>
          <w:lang w:eastAsia="zh-CN"/>
        </w:rPr>
        <w:t>专职</w:t>
      </w:r>
      <w:r>
        <w:rPr>
          <w:rFonts w:hint="eastAsia" w:ascii="宋体" w:hAnsi="宋体" w:cs="宋体"/>
          <w:bCs/>
          <w:sz w:val="24"/>
        </w:rPr>
        <w:t>安全员、材料员、资料员具有有效的证</w:t>
      </w:r>
      <w:r>
        <w:rPr>
          <w:rFonts w:hint="eastAsia" w:ascii="宋体" w:hAnsi="宋体" w:cs="宋体"/>
          <w:bCs/>
          <w:sz w:val="24"/>
          <w:lang w:eastAsia="zh-CN"/>
        </w:rPr>
        <w:t>件</w:t>
      </w:r>
      <w:r>
        <w:rPr>
          <w:rFonts w:hint="eastAsia" w:ascii="宋体" w:hAnsi="宋体" w:cs="宋体"/>
          <w:bCs/>
          <w:sz w:val="24"/>
        </w:rPr>
        <w:t>；</w:t>
      </w:r>
    </w:p>
    <w:p>
      <w:pPr>
        <w:pStyle w:val="8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eastAsia="宋体" w:cs="宋体"/>
          <w:bCs/>
          <w:sz w:val="24"/>
        </w:rPr>
        <w:t>3.6拟派项目经理、技术负责人、施工员、质检（量）员、</w:t>
      </w:r>
      <w:r>
        <w:rPr>
          <w:rFonts w:hint="eastAsia" w:ascii="宋体" w:hAnsi="宋体" w:eastAsia="宋体" w:cs="宋体"/>
          <w:bCs/>
          <w:sz w:val="24"/>
          <w:lang w:eastAsia="zh-CN"/>
        </w:rPr>
        <w:t>专职</w:t>
      </w:r>
      <w:r>
        <w:rPr>
          <w:rFonts w:hint="eastAsia" w:ascii="宋体" w:hAnsi="宋体" w:eastAsia="宋体" w:cs="宋体"/>
          <w:bCs/>
          <w:sz w:val="24"/>
        </w:rPr>
        <w:t>安全员、材料员、资料员须为投标单位正式职工，以其与投标单位签订的劳动合同</w:t>
      </w:r>
      <w:r>
        <w:rPr>
          <w:rFonts w:hint="eastAsia" w:ascii="宋体" w:hAnsi="宋体" w:eastAsia="宋体" w:cs="宋体"/>
          <w:bCs/>
          <w:sz w:val="24"/>
          <w:lang w:eastAsia="zh-CN"/>
        </w:rPr>
        <w:t>或</w:t>
      </w:r>
      <w:r>
        <w:rPr>
          <w:rFonts w:hint="eastAsia" w:ascii="宋体" w:hAnsi="宋体" w:eastAsia="宋体" w:cs="宋体"/>
          <w:bCs/>
          <w:sz w:val="24"/>
        </w:rPr>
        <w:t>投标单位</w:t>
      </w:r>
      <w:r>
        <w:rPr>
          <w:rFonts w:hint="eastAsia" w:ascii="宋体" w:hAnsi="宋体" w:eastAsia="宋体" w:cs="宋体"/>
          <w:bCs/>
          <w:sz w:val="24"/>
          <w:lang w:eastAsia="zh-CN"/>
        </w:rPr>
        <w:t>近半年来任意一个月为其缴纳</w:t>
      </w:r>
      <w:r>
        <w:rPr>
          <w:rFonts w:hint="eastAsia" w:ascii="宋体" w:hAnsi="宋体" w:eastAsia="宋体" w:cs="宋体"/>
          <w:bCs/>
          <w:sz w:val="24"/>
        </w:rPr>
        <w:t>的养老保险证明为准；</w:t>
      </w:r>
    </w:p>
    <w:p>
      <w:pPr>
        <w:pStyle w:val="8"/>
        <w:spacing w:line="360" w:lineRule="auto"/>
        <w:ind w:firstLine="480" w:firstLineChars="200"/>
        <w:rPr>
          <w:rFonts w:hint="eastAsia" w:ascii="宋体" w:hAnsi="宋体" w:eastAsia="宋体" w:cs="宋体"/>
          <w:bCs/>
          <w:sz w:val="24"/>
          <w:lang w:eastAsia="zh-CN"/>
        </w:rPr>
      </w:pPr>
      <w:r>
        <w:rPr>
          <w:rFonts w:hint="eastAsia" w:ascii="宋体" w:hAnsi="宋体" w:cs="宋体"/>
          <w:bCs/>
          <w:sz w:val="24"/>
        </w:rPr>
        <w:t>3.7</w:t>
      </w:r>
      <w:r>
        <w:rPr>
          <w:rFonts w:hint="eastAsia" w:ascii="宋体" w:hAnsi="宋体" w:cs="宋体"/>
          <w:sz w:val="24"/>
        </w:rPr>
        <w:t>具有良好的商业信誉和健全的财务制度</w:t>
      </w:r>
      <w:r>
        <w:rPr>
          <w:rFonts w:hint="eastAsia" w:ascii="宋体" w:hAnsi="宋体" w:cs="宋体"/>
          <w:sz w:val="24"/>
          <w:highlight w:val="none"/>
          <w:lang w:eastAsia="zh-CN"/>
        </w:rPr>
        <w:t>，</w:t>
      </w:r>
      <w:r>
        <w:rPr>
          <w:rFonts w:hint="eastAsia" w:ascii="宋体" w:hAnsi="宋体" w:cs="宋体"/>
          <w:sz w:val="24"/>
          <w:highlight w:val="none"/>
        </w:rPr>
        <w:t>(</w:t>
      </w:r>
      <w:r>
        <w:rPr>
          <w:rFonts w:hint="eastAsia" w:ascii="宋体" w:hAnsi="宋体" w:cs="宋体"/>
          <w:sz w:val="24"/>
          <w:highlight w:val="none"/>
          <w:lang w:eastAsia="zh-CN"/>
        </w:rPr>
        <w:t>投标人</w:t>
      </w:r>
      <w:r>
        <w:rPr>
          <w:rFonts w:hint="eastAsia" w:ascii="宋体" w:hAnsi="宋体" w:cs="宋体"/>
          <w:sz w:val="24"/>
          <w:highlight w:val="none"/>
        </w:rPr>
        <w:t>无需提供证明材料，只需在</w:t>
      </w:r>
      <w:r>
        <w:rPr>
          <w:rFonts w:hint="eastAsia" w:ascii="宋体" w:hAnsi="宋体" w:cs="宋体"/>
          <w:sz w:val="24"/>
          <w:highlight w:val="none"/>
          <w:lang w:eastAsia="zh-CN"/>
        </w:rPr>
        <w:t>投标文件</w:t>
      </w:r>
      <w:r>
        <w:rPr>
          <w:rFonts w:hint="eastAsia" w:ascii="宋体" w:hAnsi="宋体" w:cs="宋体"/>
          <w:sz w:val="24"/>
          <w:highlight w:val="none"/>
        </w:rPr>
        <w:t>格式中填写</w:t>
      </w:r>
      <w:r>
        <w:rPr>
          <w:rFonts w:hint="eastAsia" w:ascii="宋体" w:hAnsi="宋体" w:cs="宋体"/>
          <w:sz w:val="24"/>
          <w:highlight w:val="none"/>
          <w:lang w:eastAsia="zh-CN"/>
        </w:rPr>
        <w:t>平顶山</w:t>
      </w:r>
      <w:r>
        <w:rPr>
          <w:rFonts w:hint="eastAsia" w:ascii="宋体" w:hAnsi="宋体" w:cs="宋体"/>
          <w:sz w:val="24"/>
          <w:highlight w:val="none"/>
        </w:rPr>
        <w:t>市政府采购供应商信用承诺函)；</w:t>
      </w:r>
      <w:r>
        <w:rPr>
          <w:rFonts w:hint="eastAsia" w:ascii="宋体" w:hAnsi="宋体" w:eastAsia="宋体" w:cs="宋体"/>
          <w:bCs/>
          <w:sz w:val="24"/>
          <w:lang w:eastAsia="zh-CN"/>
        </w:rPr>
        <w:t>。</w:t>
      </w:r>
    </w:p>
    <w:p>
      <w:pPr>
        <w:pStyle w:val="5"/>
        <w:spacing w:line="360" w:lineRule="auto"/>
        <w:ind w:firstLine="480" w:firstLineChars="200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3.8</w:t>
      </w:r>
      <w:r>
        <w:rPr>
          <w:rFonts w:hint="eastAsia" w:ascii="宋体" w:hAnsi="宋体" w:cs="宋体"/>
          <w:sz w:val="24"/>
        </w:rPr>
        <w:t>具有履行合同所必需的设备和专业技术能力</w:t>
      </w:r>
      <w:r>
        <w:rPr>
          <w:rFonts w:hint="eastAsia" w:ascii="宋体" w:hAnsi="宋体" w:cs="宋体"/>
          <w:sz w:val="24"/>
          <w:highlight w:val="none"/>
        </w:rPr>
        <w:t>(</w:t>
      </w:r>
      <w:r>
        <w:rPr>
          <w:rFonts w:hint="eastAsia" w:ascii="宋体" w:hAnsi="宋体" w:cs="宋体"/>
          <w:sz w:val="24"/>
          <w:highlight w:val="none"/>
          <w:lang w:eastAsia="zh-CN"/>
        </w:rPr>
        <w:t>投标人</w:t>
      </w:r>
      <w:r>
        <w:rPr>
          <w:rFonts w:hint="eastAsia" w:ascii="宋体" w:hAnsi="宋体" w:cs="宋体"/>
          <w:sz w:val="24"/>
          <w:highlight w:val="none"/>
        </w:rPr>
        <w:t>无需提供证明材料，只需在</w:t>
      </w:r>
      <w:r>
        <w:rPr>
          <w:rFonts w:hint="eastAsia" w:ascii="宋体" w:hAnsi="宋体" w:cs="宋体"/>
          <w:sz w:val="24"/>
          <w:highlight w:val="none"/>
          <w:lang w:eastAsia="zh-CN"/>
        </w:rPr>
        <w:t>投标文件</w:t>
      </w:r>
      <w:r>
        <w:rPr>
          <w:rFonts w:hint="eastAsia" w:ascii="宋体" w:hAnsi="宋体" w:cs="宋体"/>
          <w:sz w:val="24"/>
          <w:highlight w:val="none"/>
        </w:rPr>
        <w:t>格式中填写</w:t>
      </w:r>
      <w:r>
        <w:rPr>
          <w:rFonts w:hint="eastAsia" w:ascii="宋体" w:hAnsi="宋体" w:cs="宋体"/>
          <w:sz w:val="24"/>
          <w:highlight w:val="none"/>
          <w:lang w:eastAsia="zh-CN"/>
        </w:rPr>
        <w:t>平顶山</w:t>
      </w:r>
      <w:r>
        <w:rPr>
          <w:rFonts w:hint="eastAsia" w:ascii="宋体" w:hAnsi="宋体" w:cs="宋体"/>
          <w:sz w:val="24"/>
          <w:highlight w:val="none"/>
        </w:rPr>
        <w:t>市政府采购供应商信用承诺函)</w:t>
      </w:r>
      <w:r>
        <w:rPr>
          <w:rFonts w:hint="eastAsia" w:ascii="宋体" w:hAnsi="宋体" w:eastAsia="宋体" w:cs="宋体"/>
          <w:bCs/>
          <w:sz w:val="24"/>
        </w:rPr>
        <w:t>；</w:t>
      </w:r>
    </w:p>
    <w:p>
      <w:pPr>
        <w:pStyle w:val="5"/>
        <w:spacing w:line="360" w:lineRule="auto"/>
        <w:ind w:firstLine="480" w:firstLineChars="20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bCs/>
          <w:sz w:val="24"/>
        </w:rPr>
        <w:t>3.9</w:t>
      </w:r>
      <w:r>
        <w:rPr>
          <w:rFonts w:hint="eastAsia" w:ascii="宋体" w:hAnsi="宋体" w:cs="宋体"/>
          <w:sz w:val="24"/>
        </w:rPr>
        <w:t>参加政府采购活动近三年内，在经营活动中没有重大的违法记录的书面声明</w:t>
      </w:r>
      <w:r>
        <w:rPr>
          <w:rFonts w:hint="eastAsia" w:ascii="宋体" w:hAnsi="宋体" w:cs="宋体"/>
          <w:sz w:val="24"/>
          <w:highlight w:val="none"/>
        </w:rPr>
        <w:t>(</w:t>
      </w:r>
      <w:r>
        <w:rPr>
          <w:rFonts w:hint="eastAsia" w:ascii="宋体" w:hAnsi="宋体" w:cs="宋体"/>
          <w:sz w:val="24"/>
          <w:highlight w:val="none"/>
          <w:lang w:eastAsia="zh-CN"/>
        </w:rPr>
        <w:t>投标人</w:t>
      </w:r>
      <w:r>
        <w:rPr>
          <w:rFonts w:hint="eastAsia" w:ascii="宋体" w:hAnsi="宋体" w:cs="宋体"/>
          <w:sz w:val="24"/>
          <w:highlight w:val="none"/>
        </w:rPr>
        <w:t>无需提供证明材料，只需在</w:t>
      </w:r>
      <w:r>
        <w:rPr>
          <w:rFonts w:hint="eastAsia" w:ascii="宋体" w:hAnsi="宋体" w:cs="宋体"/>
          <w:sz w:val="24"/>
          <w:highlight w:val="none"/>
          <w:lang w:eastAsia="zh-CN"/>
        </w:rPr>
        <w:t>投标文件</w:t>
      </w:r>
      <w:r>
        <w:rPr>
          <w:rFonts w:hint="eastAsia" w:ascii="宋体" w:hAnsi="宋体" w:cs="宋体"/>
          <w:sz w:val="24"/>
          <w:highlight w:val="none"/>
        </w:rPr>
        <w:t>格式中填写</w:t>
      </w:r>
      <w:r>
        <w:rPr>
          <w:rFonts w:hint="eastAsia" w:ascii="宋体" w:hAnsi="宋体" w:cs="宋体"/>
          <w:sz w:val="24"/>
          <w:highlight w:val="none"/>
          <w:lang w:eastAsia="zh-CN"/>
        </w:rPr>
        <w:t>平顶山</w:t>
      </w:r>
      <w:r>
        <w:rPr>
          <w:rFonts w:hint="eastAsia" w:ascii="宋体" w:hAnsi="宋体" w:cs="宋体"/>
          <w:sz w:val="24"/>
          <w:highlight w:val="none"/>
        </w:rPr>
        <w:t>市政府采购供应商信用承诺函)；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3.10</w:t>
      </w:r>
      <w:r>
        <w:rPr>
          <w:rFonts w:hint="eastAsia" w:ascii="宋体" w:hAnsi="宋体" w:cs="宋体"/>
          <w:sz w:val="24"/>
          <w:szCs w:val="24"/>
        </w:rPr>
        <w:t>投标人须提供“中国执行信息公开网”网站的“失信被执行人”和“信用中国”网站的“重大税收违法案件当事人名单”；“中国政府采购”网站的“政府采购严重违法失信行为记录名单”查询结果页面截图，不得有不良记录（执行财库【2016】125号文）；</w:t>
      </w:r>
    </w:p>
    <w:p>
      <w:pPr>
        <w:pStyle w:val="8"/>
        <w:spacing w:line="360" w:lineRule="auto"/>
        <w:ind w:firstLine="240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  <w:lang w:val="en-US" w:eastAsia="zh-CN"/>
        </w:rPr>
        <w:t>4.</w:t>
      </w:r>
      <w:r>
        <w:rPr>
          <w:rFonts w:hint="eastAsia" w:ascii="宋体" w:hAnsi="宋体" w:cs="宋体"/>
          <w:bCs/>
          <w:sz w:val="24"/>
        </w:rPr>
        <w:t>本项目不接收联合体报名，不允许分包或转包；本项目采用资格后审。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kern w:val="0"/>
          <w:sz w:val="24"/>
        </w:rPr>
        <w:t>注：1.供应商应保证磋商期间提供的所有资料真实有效，供应商应承诺提供虚假材料将被视为放弃中标资格，并愿意承担由此带来的一切不良和法律后果。（承诺书加盖供应商电子印章和法定代表人电子印章）</w:t>
      </w:r>
    </w:p>
    <w:p>
      <w:pPr>
        <w:spacing w:line="360" w:lineRule="auto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三、获取招标文件</w:t>
      </w:r>
    </w:p>
    <w:p>
      <w:pPr>
        <w:widowControl/>
        <w:spacing w:line="360" w:lineRule="auto"/>
        <w:ind w:right="80" w:firstLine="420" w:firstLineChars="175"/>
        <w:rPr>
          <w:rFonts w:hint="eastAsia" w:ascii="宋体" w:hAnsi="宋体" w:cs="宋体"/>
          <w:bCs/>
          <w:sz w:val="24"/>
          <w:shd w:val="clear" w:color="auto" w:fill="FFFFFF"/>
        </w:rPr>
      </w:pPr>
      <w:r>
        <w:rPr>
          <w:rFonts w:hint="eastAsia" w:ascii="宋体" w:hAnsi="宋体" w:cs="宋体"/>
          <w:bCs/>
          <w:sz w:val="24"/>
          <w:shd w:val="clear" w:color="auto" w:fill="FFFFFF"/>
        </w:rPr>
        <w:t xml:space="preserve">1.时间：2022年 </w:t>
      </w:r>
      <w:r>
        <w:rPr>
          <w:rFonts w:hint="eastAsia" w:ascii="宋体" w:hAnsi="宋体" w:cs="宋体"/>
          <w:bCs/>
          <w:sz w:val="24"/>
          <w:shd w:val="clear" w:color="auto" w:fill="FFFFFF"/>
          <w:lang w:val="en-US" w:eastAsia="zh-CN"/>
        </w:rPr>
        <w:t>4</w:t>
      </w:r>
      <w:r>
        <w:rPr>
          <w:rFonts w:hint="eastAsia" w:ascii="宋体" w:hAnsi="宋体" w:cs="宋体"/>
          <w:bCs/>
          <w:sz w:val="24"/>
          <w:shd w:val="clear" w:color="auto" w:fill="FFFFFF"/>
        </w:rPr>
        <w:t xml:space="preserve"> 月 </w:t>
      </w:r>
      <w:r>
        <w:rPr>
          <w:rFonts w:hint="eastAsia" w:ascii="宋体" w:hAnsi="宋体" w:cs="宋体"/>
          <w:bCs/>
          <w:sz w:val="24"/>
          <w:shd w:val="clear" w:color="auto" w:fill="FFFFFF"/>
          <w:lang w:val="en-US" w:eastAsia="zh-CN"/>
        </w:rPr>
        <w:t>24</w:t>
      </w:r>
      <w:r>
        <w:rPr>
          <w:rFonts w:hint="eastAsia" w:ascii="宋体" w:hAnsi="宋体" w:cs="宋体"/>
          <w:bCs/>
          <w:sz w:val="24"/>
          <w:shd w:val="clear" w:color="auto" w:fill="FFFFFF"/>
        </w:rPr>
        <w:t xml:space="preserve"> 日至2022年 </w:t>
      </w:r>
      <w:r>
        <w:rPr>
          <w:rFonts w:hint="eastAsia" w:ascii="宋体" w:hAnsi="宋体" w:cs="宋体"/>
          <w:bCs/>
          <w:sz w:val="24"/>
          <w:shd w:val="clear" w:color="auto" w:fill="FFFFFF"/>
          <w:lang w:val="en-US" w:eastAsia="zh-CN"/>
        </w:rPr>
        <w:t>5</w:t>
      </w:r>
      <w:r>
        <w:rPr>
          <w:rFonts w:hint="eastAsia" w:ascii="宋体" w:hAnsi="宋体" w:cs="宋体"/>
          <w:bCs/>
          <w:sz w:val="24"/>
          <w:shd w:val="clear" w:color="auto" w:fill="FFFFFF"/>
        </w:rPr>
        <w:t xml:space="preserve"> 月 </w:t>
      </w:r>
      <w:r>
        <w:rPr>
          <w:rFonts w:hint="eastAsia" w:ascii="宋体" w:hAnsi="宋体" w:cs="宋体"/>
          <w:bCs/>
          <w:sz w:val="24"/>
          <w:shd w:val="clear" w:color="auto" w:fill="FFFFFF"/>
          <w:lang w:val="en-US" w:eastAsia="zh-CN"/>
        </w:rPr>
        <w:t>6</w:t>
      </w:r>
      <w:r>
        <w:rPr>
          <w:rFonts w:hint="eastAsia" w:ascii="宋体" w:hAnsi="宋体" w:cs="宋体"/>
          <w:bCs/>
          <w:sz w:val="24"/>
          <w:shd w:val="clear" w:color="auto" w:fill="FFFFFF"/>
        </w:rPr>
        <w:t xml:space="preserve"> 日每天上午00:00至12:00，下午12:00至23:59（北京时间）</w:t>
      </w:r>
    </w:p>
    <w:p>
      <w:pPr>
        <w:widowControl/>
        <w:spacing w:line="360" w:lineRule="auto"/>
        <w:ind w:right="80" w:firstLine="420" w:firstLineChars="175"/>
        <w:rPr>
          <w:rFonts w:hint="eastAsia" w:ascii="宋体" w:hAnsi="宋体" w:cs="宋体"/>
          <w:bCs/>
          <w:sz w:val="24"/>
          <w:shd w:val="clear" w:color="auto" w:fill="FFFFFF"/>
        </w:rPr>
      </w:pPr>
      <w:r>
        <w:rPr>
          <w:rFonts w:hint="eastAsia" w:ascii="宋体" w:hAnsi="宋体" w:cs="宋体"/>
          <w:bCs/>
          <w:sz w:val="24"/>
          <w:shd w:val="clear" w:color="auto" w:fill="FFFFFF"/>
        </w:rPr>
        <w:t>2.地点：</w:t>
      </w:r>
      <w:r>
        <w:rPr>
          <w:rFonts w:hint="eastAsia" w:ascii="宋体" w:hAnsi="宋体" w:cs="宋体"/>
          <w:color w:val="000000"/>
          <w:sz w:val="24"/>
        </w:rPr>
        <w:t>平顶山市公共资源交易中心网站，下载文件。</w:t>
      </w:r>
    </w:p>
    <w:p>
      <w:pPr>
        <w:widowControl/>
        <w:spacing w:line="360" w:lineRule="auto"/>
        <w:ind w:right="80" w:firstLine="420" w:firstLineChars="175"/>
        <w:rPr>
          <w:rFonts w:hint="eastAsia" w:ascii="宋体" w:hAnsi="宋体" w:cs="宋体"/>
          <w:bCs/>
          <w:sz w:val="24"/>
          <w:shd w:val="clear" w:color="auto" w:fill="FFFFFF"/>
        </w:rPr>
      </w:pPr>
      <w:r>
        <w:rPr>
          <w:rFonts w:hint="eastAsia" w:ascii="宋体" w:hAnsi="宋体" w:cs="宋体"/>
          <w:bCs/>
          <w:sz w:val="24"/>
          <w:shd w:val="clear" w:color="auto" w:fill="FFFFFF"/>
        </w:rPr>
        <w:t>3.方式：潜在投标人报名需凭CA数字证书通过平顶山市公共资源交易中心网（网址：http://www.pdsggzy.com/）“供应商登录”入口进入交易系统进行下载。具体操作请查看以下链接：</w:t>
      </w:r>
    </w:p>
    <w:p>
      <w:pPr>
        <w:widowControl/>
        <w:spacing w:line="360" w:lineRule="auto"/>
        <w:ind w:right="80" w:firstLine="420" w:firstLineChars="175"/>
        <w:rPr>
          <w:rFonts w:hint="eastAsia" w:ascii="宋体" w:hAnsi="宋体" w:cs="宋体"/>
          <w:bCs/>
          <w:sz w:val="24"/>
          <w:shd w:val="clear" w:color="auto" w:fill="FFFFFF"/>
        </w:rPr>
      </w:pPr>
      <w:r>
        <w:rPr>
          <w:rFonts w:hint="eastAsia" w:ascii="宋体" w:hAnsi="宋体" w:cs="宋体"/>
          <w:bCs/>
          <w:sz w:val="24"/>
          <w:shd w:val="clear" w:color="auto" w:fill="FFFFFF"/>
        </w:rPr>
        <w:t>链接地址：http://www.pdsggzy.com/fwzn/11020.jhtml</w:t>
      </w:r>
    </w:p>
    <w:p>
      <w:pPr>
        <w:widowControl/>
        <w:spacing w:line="360" w:lineRule="auto"/>
        <w:ind w:right="80" w:firstLine="420" w:firstLineChars="175"/>
        <w:rPr>
          <w:rFonts w:hint="eastAsia" w:ascii="宋体" w:hAnsi="宋体" w:cs="宋体"/>
          <w:bCs/>
          <w:sz w:val="24"/>
          <w:shd w:val="clear" w:color="auto" w:fill="FFFFFF"/>
        </w:rPr>
      </w:pPr>
      <w:r>
        <w:rPr>
          <w:rFonts w:hint="eastAsia" w:ascii="宋体" w:hAnsi="宋体" w:cs="宋体"/>
          <w:bCs/>
          <w:sz w:val="24"/>
          <w:shd w:val="clear" w:color="auto" w:fill="FFFFFF"/>
        </w:rPr>
        <w:t>办理CA证书：</w:t>
      </w:r>
      <w:r>
        <w:rPr>
          <w:rFonts w:hint="eastAsia" w:ascii="宋体" w:hAnsi="宋体" w:cs="宋体"/>
          <w:bCs/>
          <w:sz w:val="24"/>
          <w:shd w:val="clear" w:color="auto" w:fill="FFFFFF"/>
        </w:rPr>
        <w:fldChar w:fldCharType="begin"/>
      </w:r>
      <w:r>
        <w:rPr>
          <w:rFonts w:hint="eastAsia" w:ascii="宋体" w:hAnsi="宋体" w:cs="宋体"/>
          <w:bCs/>
          <w:sz w:val="24"/>
          <w:shd w:val="clear" w:color="auto" w:fill="FFFFFF"/>
        </w:rPr>
        <w:instrText xml:space="preserve"> HYPERLINK "http://www.pdsggzy.com/tzgg/10814.jhtml" </w:instrText>
      </w:r>
      <w:r>
        <w:rPr>
          <w:rFonts w:hint="eastAsia" w:ascii="宋体" w:hAnsi="宋体" w:cs="宋体"/>
          <w:bCs/>
          <w:sz w:val="24"/>
          <w:shd w:val="clear" w:color="auto" w:fill="FFFFFF"/>
        </w:rPr>
        <w:fldChar w:fldCharType="separate"/>
      </w:r>
      <w:r>
        <w:rPr>
          <w:rStyle w:val="12"/>
          <w:rFonts w:hint="eastAsia" w:ascii="宋体" w:hAnsi="宋体" w:cs="宋体"/>
          <w:bCs/>
          <w:color w:val="auto"/>
          <w:sz w:val="24"/>
          <w:shd w:val="clear" w:color="auto" w:fill="FFFFFF"/>
        </w:rPr>
        <w:t>http://www.pdsggzy.com/tzgg/10814.jhtml</w:t>
      </w:r>
      <w:r>
        <w:rPr>
          <w:rFonts w:hint="eastAsia" w:ascii="宋体" w:hAnsi="宋体" w:cs="宋体"/>
          <w:bCs/>
          <w:sz w:val="24"/>
          <w:shd w:val="clear" w:color="auto" w:fill="FFFFFF"/>
        </w:rPr>
        <w:fldChar w:fldCharType="end"/>
      </w:r>
    </w:p>
    <w:p>
      <w:pPr>
        <w:widowControl/>
        <w:spacing w:line="360" w:lineRule="auto"/>
        <w:ind w:right="80" w:firstLine="420" w:firstLineChars="175"/>
        <w:rPr>
          <w:rFonts w:hint="eastAsia" w:ascii="宋体" w:hAnsi="宋体" w:cs="宋体"/>
          <w:bCs/>
          <w:sz w:val="24"/>
          <w:shd w:val="clear" w:color="auto" w:fill="FFFFFF"/>
        </w:rPr>
      </w:pPr>
      <w:r>
        <w:rPr>
          <w:rFonts w:hint="eastAsia" w:ascii="宋体" w:hAnsi="宋体" w:cs="宋体"/>
          <w:bCs/>
          <w:sz w:val="24"/>
          <w:shd w:val="clear" w:color="auto" w:fill="FFFFFF"/>
        </w:rPr>
        <w:t>4.售价：0元</w:t>
      </w:r>
    </w:p>
    <w:p>
      <w:pPr>
        <w:spacing w:line="360" w:lineRule="auto"/>
        <w:rPr>
          <w:rFonts w:hint="eastAsia" w:ascii="宋体" w:hAnsi="宋体" w:cs="宋体"/>
          <w:b/>
          <w:sz w:val="24"/>
        </w:rPr>
      </w:pPr>
      <w:bookmarkStart w:id="10" w:name="_Toc28359092"/>
      <w:bookmarkEnd w:id="10"/>
      <w:bookmarkStart w:id="11" w:name="_Toc28359015"/>
      <w:bookmarkEnd w:id="11"/>
      <w:bookmarkStart w:id="12" w:name="_Toc35393632"/>
      <w:bookmarkEnd w:id="12"/>
      <w:bookmarkStart w:id="13" w:name="_Toc35393801"/>
      <w:r>
        <w:rPr>
          <w:rFonts w:hint="eastAsia" w:ascii="宋体" w:hAnsi="宋体" w:cs="宋体"/>
          <w:b/>
          <w:sz w:val="24"/>
        </w:rPr>
        <w:t>四、</w:t>
      </w:r>
      <w:bookmarkEnd w:id="13"/>
      <w:r>
        <w:rPr>
          <w:rFonts w:hint="eastAsia" w:ascii="宋体" w:hAnsi="宋体" w:cs="宋体"/>
          <w:b/>
          <w:sz w:val="24"/>
        </w:rPr>
        <w:t>投标截止时间及地点</w:t>
      </w:r>
    </w:p>
    <w:p>
      <w:pPr>
        <w:widowControl/>
        <w:spacing w:line="360" w:lineRule="auto"/>
        <w:ind w:right="80" w:firstLine="420" w:firstLineChars="175"/>
        <w:rPr>
          <w:rFonts w:hint="eastAsia" w:ascii="宋体" w:hAnsi="宋体" w:cs="宋体"/>
          <w:bCs/>
          <w:sz w:val="24"/>
          <w:shd w:val="clear" w:color="auto" w:fill="FFFFFF"/>
        </w:rPr>
      </w:pPr>
      <w:r>
        <w:rPr>
          <w:rFonts w:hint="eastAsia" w:ascii="宋体" w:hAnsi="宋体" w:cs="宋体"/>
          <w:bCs/>
          <w:sz w:val="24"/>
          <w:shd w:val="clear" w:color="auto" w:fill="FFFFFF"/>
        </w:rPr>
        <w:t>1.时间：2022年</w:t>
      </w:r>
      <w:r>
        <w:rPr>
          <w:rFonts w:hint="eastAsia" w:ascii="宋体" w:hAnsi="宋体" w:cs="宋体"/>
          <w:bCs/>
          <w:sz w:val="24"/>
          <w:shd w:val="clear" w:color="auto" w:fill="FFFFFF"/>
          <w:lang w:val="en-US" w:eastAsia="zh-CN"/>
        </w:rPr>
        <w:t>5</w:t>
      </w:r>
      <w:r>
        <w:rPr>
          <w:rFonts w:hint="eastAsia" w:ascii="宋体" w:hAnsi="宋体" w:cs="宋体"/>
          <w:bCs/>
          <w:sz w:val="24"/>
          <w:shd w:val="clear" w:color="auto" w:fill="FFFFFF"/>
        </w:rPr>
        <w:t xml:space="preserve"> 月 </w:t>
      </w:r>
      <w:r>
        <w:rPr>
          <w:rFonts w:hint="eastAsia" w:ascii="宋体" w:hAnsi="宋体" w:cs="宋体"/>
          <w:bCs/>
          <w:sz w:val="24"/>
          <w:shd w:val="clear" w:color="auto" w:fill="FFFFFF"/>
          <w:lang w:val="en-US" w:eastAsia="zh-CN"/>
        </w:rPr>
        <w:t>7</w:t>
      </w:r>
      <w:r>
        <w:rPr>
          <w:rFonts w:hint="eastAsia" w:ascii="宋体" w:hAnsi="宋体" w:cs="宋体"/>
          <w:bCs/>
          <w:sz w:val="24"/>
          <w:shd w:val="clear" w:color="auto" w:fill="FFFFFF"/>
        </w:rPr>
        <w:t>日</w:t>
      </w:r>
      <w:r>
        <w:rPr>
          <w:rFonts w:hint="eastAsia" w:ascii="宋体" w:hAnsi="宋体" w:cs="宋体"/>
          <w:bCs/>
          <w:sz w:val="24"/>
          <w:shd w:val="clear" w:color="auto" w:fill="FFFFFF"/>
          <w:lang w:val="en-US" w:eastAsia="zh-CN"/>
        </w:rPr>
        <w:t>9</w:t>
      </w:r>
      <w:r>
        <w:rPr>
          <w:rFonts w:hint="eastAsia" w:ascii="宋体" w:hAnsi="宋体" w:cs="宋体"/>
          <w:bCs/>
          <w:sz w:val="24"/>
          <w:shd w:val="clear" w:color="auto" w:fill="FFFFFF"/>
        </w:rPr>
        <w:t xml:space="preserve"> 点 </w:t>
      </w:r>
      <w:r>
        <w:rPr>
          <w:rFonts w:hint="eastAsia" w:ascii="宋体" w:hAnsi="宋体" w:cs="宋体"/>
          <w:bCs/>
          <w:sz w:val="24"/>
          <w:shd w:val="clear" w:color="auto" w:fill="FFFFFF"/>
          <w:lang w:val="en-US" w:eastAsia="zh-CN"/>
        </w:rPr>
        <w:t>40</w:t>
      </w:r>
      <w:r>
        <w:rPr>
          <w:rFonts w:hint="eastAsia" w:ascii="宋体" w:hAnsi="宋体" w:cs="宋体"/>
          <w:bCs/>
          <w:sz w:val="24"/>
          <w:shd w:val="clear" w:color="auto" w:fill="FFFFFF"/>
        </w:rPr>
        <w:t xml:space="preserve"> 分（北京时间）</w:t>
      </w:r>
    </w:p>
    <w:p>
      <w:pPr>
        <w:widowControl/>
        <w:spacing w:line="360" w:lineRule="auto"/>
        <w:ind w:right="80" w:firstLine="420" w:firstLineChars="175"/>
        <w:rPr>
          <w:rFonts w:hint="eastAsia" w:ascii="宋体" w:hAnsi="宋体" w:cs="宋体"/>
          <w:bCs/>
          <w:sz w:val="24"/>
          <w:shd w:val="clear" w:color="auto" w:fill="FFFFFF"/>
        </w:rPr>
      </w:pPr>
      <w:r>
        <w:rPr>
          <w:rFonts w:hint="eastAsia" w:ascii="宋体" w:hAnsi="宋体" w:cs="宋体"/>
          <w:bCs/>
          <w:sz w:val="24"/>
          <w:shd w:val="clear" w:color="auto" w:fill="FFFFFF"/>
        </w:rPr>
        <w:t>2.地点：平顶山市公共资源交易中心网上开标大厅</w:t>
      </w:r>
    </w:p>
    <w:p>
      <w:pPr>
        <w:spacing w:line="360" w:lineRule="auto"/>
        <w:rPr>
          <w:rFonts w:hint="eastAsia" w:ascii="宋体" w:hAnsi="宋体" w:cs="宋体"/>
          <w:b/>
          <w:sz w:val="24"/>
        </w:rPr>
      </w:pPr>
      <w:bookmarkStart w:id="14" w:name="_Toc35393802"/>
      <w:bookmarkEnd w:id="14"/>
      <w:bookmarkStart w:id="15" w:name="_Toc28359016"/>
      <w:bookmarkEnd w:id="15"/>
      <w:bookmarkStart w:id="16" w:name="_Toc28359093"/>
      <w:bookmarkEnd w:id="16"/>
      <w:bookmarkStart w:id="17" w:name="_Toc35393633"/>
      <w:r>
        <w:rPr>
          <w:rFonts w:hint="eastAsia" w:ascii="宋体" w:hAnsi="宋体" w:cs="宋体"/>
          <w:b/>
          <w:sz w:val="24"/>
        </w:rPr>
        <w:t>五、</w:t>
      </w:r>
      <w:bookmarkEnd w:id="17"/>
      <w:r>
        <w:rPr>
          <w:rFonts w:hint="eastAsia" w:ascii="宋体" w:hAnsi="宋体" w:cs="宋体"/>
          <w:b/>
          <w:sz w:val="24"/>
        </w:rPr>
        <w:t>开标时间及地点</w:t>
      </w:r>
    </w:p>
    <w:p>
      <w:pPr>
        <w:widowControl/>
        <w:spacing w:line="360" w:lineRule="auto"/>
        <w:ind w:right="80" w:firstLine="420" w:firstLineChars="175"/>
        <w:rPr>
          <w:rFonts w:hint="eastAsia" w:ascii="宋体" w:hAnsi="宋体" w:cs="宋体"/>
          <w:bCs/>
          <w:sz w:val="24"/>
          <w:shd w:val="clear" w:color="auto" w:fill="FFFFFF"/>
        </w:rPr>
      </w:pPr>
      <w:r>
        <w:rPr>
          <w:rFonts w:hint="eastAsia" w:ascii="宋体" w:hAnsi="宋体" w:cs="宋体"/>
          <w:bCs/>
          <w:sz w:val="24"/>
          <w:shd w:val="clear" w:color="auto" w:fill="FFFFFF"/>
        </w:rPr>
        <w:t>1.时间：2022年</w:t>
      </w:r>
      <w:r>
        <w:rPr>
          <w:rFonts w:hint="eastAsia" w:ascii="宋体" w:hAnsi="宋体" w:cs="宋体"/>
          <w:bCs/>
          <w:sz w:val="24"/>
          <w:shd w:val="clear" w:color="auto" w:fill="FFFFFF"/>
          <w:lang w:val="en-US" w:eastAsia="zh-CN"/>
        </w:rPr>
        <w:t>5</w:t>
      </w:r>
      <w:r>
        <w:rPr>
          <w:rFonts w:hint="eastAsia" w:ascii="宋体" w:hAnsi="宋体" w:cs="宋体"/>
          <w:bCs/>
          <w:sz w:val="24"/>
          <w:shd w:val="clear" w:color="auto" w:fill="FFFFFF"/>
        </w:rPr>
        <w:t xml:space="preserve"> 月 </w:t>
      </w:r>
      <w:r>
        <w:rPr>
          <w:rFonts w:hint="eastAsia" w:ascii="宋体" w:hAnsi="宋体" w:cs="宋体"/>
          <w:bCs/>
          <w:sz w:val="24"/>
          <w:shd w:val="clear" w:color="auto" w:fill="FFFFFF"/>
          <w:lang w:val="en-US" w:eastAsia="zh-CN"/>
        </w:rPr>
        <w:t>7</w:t>
      </w:r>
      <w:r>
        <w:rPr>
          <w:rFonts w:hint="eastAsia" w:ascii="宋体" w:hAnsi="宋体" w:cs="宋体"/>
          <w:bCs/>
          <w:sz w:val="24"/>
          <w:shd w:val="clear" w:color="auto" w:fill="FFFFFF"/>
        </w:rPr>
        <w:t xml:space="preserve"> 日 </w:t>
      </w:r>
      <w:r>
        <w:rPr>
          <w:rFonts w:hint="eastAsia" w:ascii="宋体" w:hAnsi="宋体" w:cs="宋体"/>
          <w:bCs/>
          <w:sz w:val="24"/>
          <w:shd w:val="clear" w:color="auto" w:fill="FFFFFF"/>
          <w:lang w:val="en-US" w:eastAsia="zh-CN"/>
        </w:rPr>
        <w:t>9</w:t>
      </w:r>
      <w:r>
        <w:rPr>
          <w:rFonts w:hint="eastAsia" w:ascii="宋体" w:hAnsi="宋体" w:cs="宋体"/>
          <w:bCs/>
          <w:sz w:val="24"/>
          <w:shd w:val="clear" w:color="auto" w:fill="FFFFFF"/>
        </w:rPr>
        <w:t xml:space="preserve"> 点 </w:t>
      </w:r>
      <w:r>
        <w:rPr>
          <w:rFonts w:hint="eastAsia" w:ascii="宋体" w:hAnsi="宋体" w:cs="宋体"/>
          <w:bCs/>
          <w:sz w:val="24"/>
          <w:shd w:val="clear" w:color="auto" w:fill="FFFFFF"/>
          <w:lang w:val="en-US" w:eastAsia="zh-CN"/>
        </w:rPr>
        <w:t>40</w:t>
      </w:r>
      <w:r>
        <w:rPr>
          <w:rFonts w:hint="eastAsia" w:ascii="宋体" w:hAnsi="宋体" w:cs="宋体"/>
          <w:bCs/>
          <w:sz w:val="24"/>
          <w:shd w:val="clear" w:color="auto" w:fill="FFFFFF"/>
        </w:rPr>
        <w:t xml:space="preserve"> 分（北京时间）</w:t>
      </w:r>
    </w:p>
    <w:p>
      <w:pPr>
        <w:spacing w:line="360" w:lineRule="auto"/>
        <w:ind w:right="-512" w:firstLine="480" w:firstLineChars="200"/>
        <w:rPr>
          <w:rFonts w:hint="eastAsia" w:ascii="宋体" w:hAnsi="宋体" w:cs="宋体"/>
          <w:bCs/>
          <w:sz w:val="24"/>
          <w:shd w:val="clear" w:color="auto" w:fill="FFFFFF"/>
        </w:rPr>
      </w:pPr>
      <w:r>
        <w:rPr>
          <w:rFonts w:hint="eastAsia" w:ascii="宋体" w:hAnsi="宋体" w:cs="宋体"/>
          <w:bCs/>
          <w:sz w:val="24"/>
          <w:shd w:val="clear" w:color="auto" w:fill="FFFFFF"/>
        </w:rPr>
        <w:t>2.地点：平顶山市公共资源交易中心网上开标大厅</w:t>
      </w:r>
    </w:p>
    <w:p>
      <w:pPr>
        <w:spacing w:line="360" w:lineRule="auto"/>
        <w:rPr>
          <w:rFonts w:hint="eastAsia" w:ascii="宋体" w:hAnsi="宋体" w:cs="宋体"/>
          <w:b/>
          <w:sz w:val="24"/>
        </w:rPr>
      </w:pPr>
      <w:bookmarkStart w:id="18" w:name="_Toc28359017"/>
      <w:bookmarkEnd w:id="18"/>
      <w:bookmarkStart w:id="19" w:name="_Toc35393803"/>
      <w:bookmarkEnd w:id="19"/>
      <w:bookmarkStart w:id="20" w:name="_Toc35393634"/>
      <w:bookmarkEnd w:id="20"/>
      <w:bookmarkStart w:id="21" w:name="_Toc28359094"/>
      <w:r>
        <w:rPr>
          <w:rFonts w:hint="eastAsia" w:ascii="宋体" w:hAnsi="宋体" w:cs="宋体"/>
          <w:b/>
          <w:sz w:val="24"/>
        </w:rPr>
        <w:t>六、</w:t>
      </w:r>
      <w:bookmarkEnd w:id="21"/>
      <w:r>
        <w:rPr>
          <w:rFonts w:hint="eastAsia" w:ascii="宋体" w:hAnsi="宋体" w:cs="宋体"/>
          <w:b/>
          <w:sz w:val="24"/>
        </w:rPr>
        <w:t>发布公告的媒介及招标公告期限</w:t>
      </w:r>
    </w:p>
    <w:p>
      <w:pPr>
        <w:spacing w:line="360" w:lineRule="auto"/>
        <w:ind w:right="140" w:firstLine="480" w:firstLineChars="200"/>
        <w:rPr>
          <w:rFonts w:hint="eastAsia" w:ascii="宋体" w:hAnsi="宋体" w:cs="宋体"/>
          <w:color w:val="000000"/>
          <w:sz w:val="24"/>
        </w:rPr>
      </w:pPr>
      <w:bookmarkStart w:id="22" w:name="_Toc35393804"/>
      <w:bookmarkEnd w:id="22"/>
      <w:bookmarkStart w:id="23" w:name="_Toc35393635"/>
      <w:r>
        <w:rPr>
          <w:rFonts w:hint="eastAsia" w:ascii="宋体" w:hAnsi="宋体" w:cs="宋体"/>
          <w:color w:val="000000"/>
          <w:sz w:val="24"/>
        </w:rPr>
        <w:t>本公告同时在《河南省政府采购网》、《平顶山市政府采购网》、《全国公共资源交易平台（河南省·平顶山市）》、《河南省公共资源交易公共服务平台》及《平顶山技师学院》网上发布。 公告期限为</w:t>
      </w:r>
      <w:r>
        <w:rPr>
          <w:rFonts w:hint="eastAsia" w:ascii="宋体" w:hAnsi="宋体" w:cs="宋体"/>
          <w:color w:val="000000"/>
          <w:sz w:val="24"/>
          <w:lang w:eastAsia="zh-CN"/>
        </w:rPr>
        <w:t>三</w:t>
      </w:r>
      <w:r>
        <w:rPr>
          <w:rFonts w:hint="eastAsia" w:ascii="宋体" w:hAnsi="宋体" w:cs="宋体"/>
          <w:color w:val="000000"/>
          <w:sz w:val="24"/>
        </w:rPr>
        <w:t>个工作日。</w:t>
      </w:r>
    </w:p>
    <w:p>
      <w:pPr>
        <w:spacing w:line="360" w:lineRule="auto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七、其他补充事宜</w:t>
      </w:r>
      <w:bookmarkEnd w:id="23"/>
    </w:p>
    <w:p>
      <w:pPr>
        <w:spacing w:line="360" w:lineRule="auto"/>
        <w:ind w:firstLine="420"/>
        <w:rPr>
          <w:rFonts w:hint="eastAsia" w:ascii="宋体" w:hAnsi="宋体" w:cs="宋体"/>
          <w:bCs/>
          <w:sz w:val="24"/>
          <w:shd w:val="clear" w:color="auto" w:fill="FFFFFF"/>
        </w:rPr>
      </w:pPr>
      <w:bookmarkStart w:id="24" w:name="_Toc35393636"/>
      <w:bookmarkEnd w:id="24"/>
      <w:bookmarkStart w:id="25" w:name="_Toc28359095"/>
      <w:bookmarkEnd w:id="25"/>
      <w:bookmarkStart w:id="26" w:name="_Toc35393805"/>
      <w:bookmarkEnd w:id="26"/>
      <w:r>
        <w:rPr>
          <w:rFonts w:hint="eastAsia" w:ascii="宋体" w:hAnsi="宋体" w:cs="宋体"/>
          <w:bCs/>
          <w:sz w:val="24"/>
          <w:shd w:val="clear" w:color="auto" w:fill="FFFFFF"/>
        </w:rPr>
        <w:t>1、疫情期间如有变化，请各潜在供应商及时关注相关网站。</w:t>
      </w:r>
    </w:p>
    <w:p>
      <w:pPr>
        <w:spacing w:line="360" w:lineRule="auto"/>
        <w:ind w:firstLine="420"/>
        <w:rPr>
          <w:rFonts w:hint="eastAsia" w:ascii="宋体" w:hAnsi="宋体" w:eastAsia="宋体" w:cs="宋体"/>
          <w:bCs/>
          <w:sz w:val="24"/>
          <w:shd w:val="clear" w:color="auto" w:fill="FFFFFF"/>
        </w:rPr>
      </w:pPr>
      <w:r>
        <w:rPr>
          <w:rFonts w:hint="eastAsia" w:ascii="宋体" w:hAnsi="宋体" w:cs="宋体"/>
          <w:bCs/>
          <w:sz w:val="24"/>
          <w:shd w:val="clear" w:color="auto" w:fill="FFFFFF"/>
        </w:rPr>
        <w:t>2、平顶山市公共资源交易中心全面实行在线“不见面”开标，供应商远程在线解密响应文件，不再到开标现场，供应商开标前应仔细阅读文件中《“不见面”开标注意事项及操作流程》</w:t>
      </w:r>
      <w:r>
        <w:rPr>
          <w:rFonts w:hint="eastAsia" w:ascii="宋体" w:hAnsi="宋体" w:eastAsia="宋体" w:cs="宋体"/>
          <w:bCs/>
          <w:sz w:val="24"/>
          <w:shd w:val="clear" w:color="auto" w:fill="FFFFFF"/>
          <w:lang w:eastAsia="zh-CN"/>
        </w:rPr>
        <w:t>及相关公告</w:t>
      </w:r>
      <w:r>
        <w:rPr>
          <w:rFonts w:hint="eastAsia" w:ascii="宋体" w:hAnsi="宋体" w:eastAsia="宋体" w:cs="宋体"/>
          <w:bCs/>
          <w:sz w:val="24"/>
          <w:shd w:val="clear" w:color="auto" w:fill="FFFFFF"/>
        </w:rPr>
        <w:t>。</w:t>
      </w:r>
    </w:p>
    <w:p>
      <w:pPr>
        <w:spacing w:line="360" w:lineRule="auto"/>
        <w:ind w:firstLine="420"/>
        <w:jc w:val="left"/>
        <w:rPr>
          <w:rFonts w:hint="eastAsia" w:ascii="宋体" w:hAnsi="宋体" w:eastAsia="宋体" w:cs="宋体"/>
          <w:bCs/>
          <w:sz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Cs/>
          <w:sz w:val="24"/>
          <w:shd w:val="clear" w:color="auto" w:fill="FFFFFF"/>
          <w:lang w:val="en-US" w:eastAsia="zh-CN"/>
        </w:rPr>
        <w:t>3、</w:t>
      </w:r>
      <w:r>
        <w:rPr>
          <w:rFonts w:hint="eastAsia" w:ascii="宋体" w:hAnsi="宋体" w:eastAsia="宋体" w:cs="宋体"/>
          <w:bCs/>
          <w:sz w:val="24"/>
          <w:shd w:val="clear" w:color="auto" w:fill="FFFFFF"/>
        </w:rPr>
        <w:t>采购项目需要落实的政府采购政策：</w:t>
      </w:r>
      <w:bookmarkStart w:id="27" w:name="_GoBack"/>
      <w:bookmarkEnd w:id="27"/>
      <w:r>
        <w:rPr>
          <w:rFonts w:hint="eastAsia" w:ascii="宋体" w:hAnsi="宋体" w:eastAsia="宋体" w:cs="宋体"/>
          <w:bCs/>
          <w:sz w:val="24"/>
          <w:shd w:val="clear" w:color="auto" w:fill="FFFFFF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1" name="图片 1" descr="招标公告_页面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招标公告_页面_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snapToGrid w:val="0"/>
        <w:spacing w:line="360" w:lineRule="auto"/>
        <w:ind w:firstLine="480"/>
        <w:rPr>
          <w:rFonts w:hint="eastAsia" w:ascii="宋体" w:hAnsi="宋体" w:cs="宋体"/>
          <w:color w:val="000000"/>
          <w:sz w:val="24"/>
          <w:shd w:val="clear" w:color="auto" w:fill="FFFFFF"/>
        </w:rPr>
      </w:pPr>
    </w:p>
    <w:p>
      <w:pPr>
        <w:pStyle w:val="3"/>
        <w:rPr>
          <w:rFonts w:hint="eastAsia" w:ascii="宋体" w:hAnsi="宋体" w:cs="宋体"/>
          <w:color w:val="000000"/>
          <w:sz w:val="24"/>
          <w:shd w:val="clear" w:color="auto" w:fill="FFFFFF"/>
        </w:rPr>
      </w:pPr>
    </w:p>
    <w:p>
      <w:pPr>
        <w:pStyle w:val="4"/>
        <w:rPr>
          <w:rFonts w:hint="eastAsia"/>
        </w:rPr>
      </w:pPr>
    </w:p>
    <w:bookmarkEnd w:id="0"/>
    <w:bookmarkEnd w:id="1"/>
    <w:p>
      <w:pPr>
        <w:pStyle w:val="8"/>
        <w:ind w:left="0" w:leftChars="0" w:firstLine="0" w:firstLineChars="0"/>
        <w:rPr>
          <w:rFonts w:hint="eastAsia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left="0" w:right="79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温馨提示：</w:t>
      </w:r>
    </w:p>
    <w:p>
      <w:pPr>
        <w:pStyle w:val="8"/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本项目为全流程电子化交易项目，请认真阅读采购文件，并注意以下事项。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1.供应商应按采购文件规定编制、提交电子投标文件。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2.本项目供应商不用再提供纸质投标文件。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3.电子文件下载、制作、提交期间和开标（电子投标文件的解密）环节，供应商须使用CA数字证书（证书须在有效期内）。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4.电子投标文件的制作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4.1 供应商登录《全国公共资源交易平台(河南省▪平顶山市)》公共资源交易系统（http://221.176.192.166:8080/ggzy/）下载“平顶山投标文件制作系统”，按采购文件要求制作电子投标文件。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电子投标文件的制作，参考《全国公共资源交易平台(河南省▪平顶山市)》公共资源交易系统——组件下载——交易系统操作手册（投标人、供应商）。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4.2 供应商须将采购文件要求的资质、业绩、荣誉及相关人员证明材料等资料原件扫描件（或图片）制作到所提交的电子投标文件中。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4.3供应商对同一项目多个标段进行投标的，应分别下载所投标段的采购文件，按标段制作电子投标文件，并按采购文件要求在相应位置加盖供应商电子印章和法人电子印章。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一个标段对应生成一个文件夹（xxxx项目xx标段）, 其中包含2个文件和1个文件夹。后缀名为“.file”的文件用于电子投标使用。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5.加密电子投标文件的提交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5.1加密电子投标文件应在采购文件规定的投标截止时间（开标时间）之前成功提交至《全国公共资源交易平台(河南省▪平顶山市)》公共资源交易系统（http://221.176.192.166:8080/ggzy/）。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供应商应充分考虑并预留技术处理和上传数据所需时间。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5.2 供应商对同一项目多个标段进行投标的，加密电子投标文件应按标段分别提交。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3010D"/>
    <w:rsid w:val="24390D5F"/>
    <w:rsid w:val="26641C22"/>
    <w:rsid w:val="471060F4"/>
    <w:rsid w:val="5A54047B"/>
    <w:rsid w:val="5FDB1237"/>
    <w:rsid w:val="66C043ED"/>
    <w:rsid w:val="735F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qFormat="1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3">
    <w:name w:val="Normal Indent"/>
    <w:basedOn w:val="1"/>
    <w:next w:val="4"/>
    <w:unhideWhenUsed/>
    <w:qFormat/>
    <w:uiPriority w:val="0"/>
    <w:pPr>
      <w:widowControl/>
      <w:ind w:firstLine="420"/>
      <w:jc w:val="left"/>
    </w:pPr>
    <w:rPr>
      <w:rFonts w:ascii="等线" w:hAnsi="等线" w:eastAsia="等线" w:cs="Times New Roman"/>
      <w:szCs w:val="22"/>
    </w:rPr>
  </w:style>
  <w:style w:type="paragraph" w:styleId="4">
    <w:name w:val="Body Text 2"/>
    <w:basedOn w:val="1"/>
    <w:qFormat/>
    <w:uiPriority w:val="99"/>
    <w:pPr>
      <w:spacing w:line="480" w:lineRule="auto"/>
    </w:pPr>
    <w:rPr>
      <w:sz w:val="20"/>
    </w:rPr>
  </w:style>
  <w:style w:type="paragraph" w:styleId="5">
    <w:name w:val="annotation text"/>
    <w:basedOn w:val="1"/>
    <w:unhideWhenUsed/>
    <w:qFormat/>
    <w:uiPriority w:val="0"/>
    <w:pPr>
      <w:jc w:val="left"/>
    </w:pPr>
    <w:rPr>
      <w:kern w:val="0"/>
      <w:sz w:val="20"/>
    </w:rPr>
  </w:style>
  <w:style w:type="paragraph" w:styleId="6">
    <w:name w:val="Body Text"/>
    <w:basedOn w:val="1"/>
    <w:next w:val="1"/>
    <w:unhideWhenUsed/>
    <w:qFormat/>
    <w:uiPriority w:val="0"/>
    <w:pPr>
      <w:spacing w:after="120"/>
    </w:pPr>
    <w:rPr>
      <w:kern w:val="0"/>
      <w:sz w:val="20"/>
    </w:rPr>
  </w:style>
  <w:style w:type="paragraph" w:styleId="7">
    <w:name w:val="Body Text Indent"/>
    <w:basedOn w:val="1"/>
    <w:next w:val="1"/>
    <w:unhideWhenUsed/>
    <w:qFormat/>
    <w:uiPriority w:val="0"/>
    <w:pPr>
      <w:spacing w:after="120"/>
      <w:ind w:left="420" w:leftChars="200"/>
    </w:pPr>
    <w:rPr>
      <w:kern w:val="0"/>
      <w:sz w:val="20"/>
    </w:rPr>
  </w:style>
  <w:style w:type="paragraph" w:styleId="8">
    <w:name w:val="Body Text First Indent"/>
    <w:basedOn w:val="6"/>
    <w:next w:val="9"/>
    <w:unhideWhenUsed/>
    <w:qFormat/>
    <w:uiPriority w:val="0"/>
    <w:pPr>
      <w:ind w:firstLine="420" w:firstLineChars="100"/>
    </w:pPr>
    <w:rPr>
      <w:rFonts w:ascii="Calibri" w:hAnsi="Calibri"/>
    </w:rPr>
  </w:style>
  <w:style w:type="paragraph" w:styleId="9">
    <w:name w:val="Body Text First Indent 2"/>
    <w:basedOn w:val="7"/>
    <w:next w:val="3"/>
    <w:unhideWhenUsed/>
    <w:qFormat/>
    <w:uiPriority w:val="0"/>
    <w:pPr>
      <w:ind w:firstLine="420" w:firstLineChars="200"/>
    </w:pPr>
  </w:style>
  <w:style w:type="character" w:styleId="12">
    <w:name w:val="Hyperlink"/>
    <w:unhideWhenUsed/>
    <w:qFormat/>
    <w:uiPriority w:val="99"/>
    <w:rPr>
      <w:color w:val="261CDC"/>
      <w:u w:val="single"/>
    </w:rPr>
  </w:style>
  <w:style w:type="paragraph" w:customStyle="1" w:styleId="13">
    <w:name w:val="无间隔1"/>
    <w:basedOn w:val="1"/>
    <w:qFormat/>
    <w:uiPriority w:val="99"/>
    <w:pPr>
      <w:spacing w:line="400" w:lineRule="exact"/>
    </w:pPr>
    <w:rPr>
      <w:sz w:val="24"/>
      <w:szCs w:val="24"/>
    </w:rPr>
  </w:style>
  <w:style w:type="paragraph" w:customStyle="1" w:styleId="14">
    <w:name w:val="正文空2格  1."/>
    <w:basedOn w:val="1"/>
    <w:qFormat/>
    <w:uiPriority w:val="0"/>
    <w:pPr>
      <w:ind w:firstLine="480" w:firstLineChars="200"/>
    </w:pPr>
    <w:rPr>
      <w:rFonts w:cs="宋体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2871</Words>
  <Characters>3275</Characters>
  <Lines>0</Lines>
  <Paragraphs>0</Paragraphs>
  <TotalTime>18</TotalTime>
  <ScaleCrop>false</ScaleCrop>
  <LinksUpToDate>false</LinksUpToDate>
  <CharactersWithSpaces>3314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2022-04-21T02:51:00Z</dcterms:created>
  <dc:creator>Administrator</dc:creator>
  <cp:lastModifiedBy>Administrator</cp:lastModifiedBy>
  <cp:lastPrinted>2022-04-22T01:23:00Z</cp:lastPrinted>
  <dcterms:modified xsi:type="dcterms:W3CDTF">2022-04-22T03:10:50Z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commondata">
    <vt:lpwstr>eyJoZGlkIjoiYTlhMjc3YTM5ZDkyZmIzMzliNTZiNmRiYTVmNmZiODEifQ==</vt:lpwstr>
  </property>
  <property fmtid="{D5CDD505-2E9C-101B-9397-08002B2CF9AE}" pid="4" name="ICV">
    <vt:lpwstr>9DCF121A37B143539CF33D7B5A2A0EC9</vt:lpwstr>
  </property>
</Properties>
</file>