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E03" w:rsidRPr="00992938" w:rsidRDefault="00640E03" w:rsidP="00640E03">
      <w:pPr>
        <w:widowControl/>
        <w:shd w:val="clear" w:color="auto" w:fill="FFFFFF"/>
        <w:spacing w:line="420" w:lineRule="atLeast"/>
        <w:jc w:val="center"/>
        <w:rPr>
          <w:rFonts w:ascii="仿宋" w:eastAsia="仿宋" w:hAnsi="仿宋" w:cs="宋体"/>
          <w:b/>
          <w:bCs/>
          <w:color w:val="000000"/>
          <w:sz w:val="32"/>
          <w:szCs w:val="28"/>
          <w:lang w:eastAsia="zh-CN"/>
        </w:rPr>
      </w:pPr>
      <w:bookmarkStart w:id="0" w:name="_GoBack"/>
      <w:r w:rsidRPr="00992938">
        <w:rPr>
          <w:rFonts w:ascii="仿宋" w:eastAsia="仿宋" w:hAnsi="仿宋" w:cs="宋体" w:hint="eastAsia"/>
          <w:b/>
          <w:bCs/>
          <w:color w:val="000000"/>
          <w:sz w:val="32"/>
          <w:szCs w:val="28"/>
          <w:lang w:eastAsia="zh-CN"/>
        </w:rPr>
        <w:t>中新创达咨询有限公司异议（质疑）及答复台账</w:t>
      </w:r>
      <w:r w:rsidR="00B27C8F" w:rsidRPr="00992938">
        <w:rPr>
          <w:rFonts w:ascii="仿宋" w:eastAsia="仿宋" w:hAnsi="仿宋" w:cs="宋体" w:hint="eastAsia"/>
          <w:b/>
          <w:bCs/>
          <w:color w:val="000000"/>
          <w:sz w:val="32"/>
          <w:szCs w:val="28"/>
          <w:lang w:eastAsia="zh-CN"/>
        </w:rPr>
        <w:t>2022年1月1日-12月9日</w:t>
      </w:r>
    </w:p>
    <w:bookmarkEnd w:id="0"/>
    <w:p w:rsidR="007841B0" w:rsidRDefault="007841B0" w:rsidP="00640E03">
      <w:pPr>
        <w:widowControl/>
        <w:shd w:val="clear" w:color="auto" w:fill="FFFFFF"/>
        <w:spacing w:line="420" w:lineRule="atLeast"/>
        <w:jc w:val="center"/>
        <w:rPr>
          <w:rFonts w:ascii="宋体" w:eastAsia="宋体" w:hAnsi="宋体" w:cs="宋体"/>
          <w:color w:val="000000"/>
          <w:sz w:val="24"/>
          <w:szCs w:val="24"/>
          <w:lang w:eastAsia="zh-CN"/>
        </w:rPr>
      </w:pPr>
    </w:p>
    <w:p w:rsidR="00285908" w:rsidRDefault="004770EC" w:rsidP="00640E03">
      <w:pPr>
        <w:widowControl/>
        <w:shd w:val="clear" w:color="auto" w:fill="FFFFFF"/>
        <w:spacing w:line="420" w:lineRule="atLeast"/>
        <w:jc w:val="center"/>
        <w:rPr>
          <w:rFonts w:ascii="宋体" w:eastAsia="宋体" w:hAnsi="宋体" w:cs="宋体"/>
          <w:color w:val="000000"/>
          <w:sz w:val="24"/>
          <w:szCs w:val="24"/>
          <w:lang w:eastAsia="zh-CN"/>
        </w:rPr>
      </w:pPr>
      <w:r>
        <w:rPr>
          <w:rFonts w:ascii="宋体" w:eastAsia="宋体" w:hAnsi="宋体" w:cs="宋体" w:hint="eastAsia"/>
          <w:color w:val="000000"/>
          <w:sz w:val="24"/>
          <w:szCs w:val="24"/>
          <w:lang w:eastAsia="zh-CN"/>
        </w:rPr>
        <w:t>3</w:t>
      </w:r>
      <w:r w:rsidR="00285908" w:rsidRPr="00285908">
        <w:rPr>
          <w:rFonts w:ascii="宋体" w:eastAsia="宋体" w:hAnsi="宋体" w:cs="宋体" w:hint="eastAsia"/>
          <w:color w:val="000000"/>
          <w:sz w:val="24"/>
          <w:szCs w:val="24"/>
          <w:lang w:eastAsia="zh-CN"/>
        </w:rPr>
        <w:t>月</w:t>
      </w:r>
      <w:r w:rsidR="00285908">
        <w:rPr>
          <w:rFonts w:ascii="宋体" w:eastAsia="宋体" w:hAnsi="宋体" w:cs="宋体" w:hint="eastAsia"/>
          <w:color w:val="000000"/>
          <w:sz w:val="24"/>
          <w:szCs w:val="24"/>
          <w:lang w:eastAsia="zh-CN"/>
        </w:rPr>
        <w:t>-</w:t>
      </w:r>
      <w:r w:rsidR="00FE7CC0" w:rsidRPr="00FE7CC0">
        <w:rPr>
          <w:rFonts w:ascii="宋体" w:eastAsia="宋体" w:hAnsi="宋体" w:cs="宋体" w:hint="eastAsia"/>
          <w:b/>
          <w:color w:val="000000"/>
          <w:sz w:val="24"/>
          <w:szCs w:val="24"/>
          <w:lang w:eastAsia="zh-CN"/>
        </w:rPr>
        <w:t>鲁山县</w:t>
      </w:r>
      <w:r w:rsidR="00FE7CC0" w:rsidRPr="00FE7CC0">
        <w:rPr>
          <w:rFonts w:ascii="宋体" w:eastAsia="宋体" w:hAnsi="宋体" w:cs="宋体"/>
          <w:b/>
          <w:color w:val="000000"/>
          <w:sz w:val="24"/>
          <w:szCs w:val="24"/>
          <w:lang w:eastAsia="zh-CN"/>
        </w:rPr>
        <w:t>2021</w:t>
      </w:r>
      <w:r w:rsidR="00FE7CC0" w:rsidRPr="00FE7CC0">
        <w:rPr>
          <w:rFonts w:ascii="宋体" w:eastAsia="宋体" w:hAnsi="宋体" w:cs="宋体" w:hint="eastAsia"/>
          <w:b/>
          <w:color w:val="000000"/>
          <w:sz w:val="24"/>
          <w:szCs w:val="24"/>
          <w:lang w:eastAsia="zh-CN"/>
        </w:rPr>
        <w:t>年跨省际大中型水库移民后期扶持基金项目、</w:t>
      </w:r>
      <w:r w:rsidR="00FE7CC0" w:rsidRPr="00FE7CC0">
        <w:rPr>
          <w:rFonts w:ascii="宋体" w:eastAsia="宋体" w:hAnsi="宋体" w:cs="宋体"/>
          <w:b/>
          <w:color w:val="000000"/>
          <w:sz w:val="24"/>
          <w:szCs w:val="24"/>
          <w:lang w:eastAsia="zh-CN"/>
        </w:rPr>
        <w:t>2021</w:t>
      </w:r>
      <w:r w:rsidR="00FE7CC0" w:rsidRPr="00FE7CC0">
        <w:rPr>
          <w:rFonts w:ascii="宋体" w:eastAsia="宋体" w:hAnsi="宋体" w:cs="宋体" w:hint="eastAsia"/>
          <w:b/>
          <w:color w:val="000000"/>
          <w:sz w:val="24"/>
          <w:szCs w:val="24"/>
          <w:lang w:eastAsia="zh-CN"/>
        </w:rPr>
        <w:t>年度中型水库移民后期扶持直补结余资金项目、</w:t>
      </w:r>
      <w:r w:rsidR="00FE7CC0" w:rsidRPr="00FE7CC0">
        <w:rPr>
          <w:rFonts w:ascii="宋体" w:eastAsia="宋体" w:hAnsi="宋体" w:cs="宋体"/>
          <w:b/>
          <w:color w:val="000000"/>
          <w:sz w:val="24"/>
          <w:szCs w:val="24"/>
          <w:lang w:eastAsia="zh-CN"/>
        </w:rPr>
        <w:t>2021</w:t>
      </w:r>
      <w:r w:rsidR="00FE7CC0" w:rsidRPr="00FE7CC0">
        <w:rPr>
          <w:rFonts w:ascii="宋体" w:eastAsia="宋体" w:hAnsi="宋体" w:cs="宋体" w:hint="eastAsia"/>
          <w:b/>
          <w:color w:val="000000"/>
          <w:sz w:val="24"/>
          <w:szCs w:val="24"/>
          <w:lang w:eastAsia="zh-CN"/>
        </w:rPr>
        <w:t>年省级第二批地方水库移民扶持基金项目、</w:t>
      </w:r>
      <w:r w:rsidR="00FE7CC0" w:rsidRPr="00FE7CC0">
        <w:rPr>
          <w:rFonts w:ascii="宋体" w:eastAsia="宋体" w:hAnsi="宋体" w:cs="宋体"/>
          <w:b/>
          <w:color w:val="000000"/>
          <w:sz w:val="24"/>
          <w:szCs w:val="24"/>
          <w:lang w:eastAsia="zh-CN"/>
        </w:rPr>
        <w:t>2021</w:t>
      </w:r>
      <w:r w:rsidR="00FE7CC0" w:rsidRPr="00FE7CC0">
        <w:rPr>
          <w:rFonts w:ascii="宋体" w:eastAsia="宋体" w:hAnsi="宋体" w:cs="宋体" w:hint="eastAsia"/>
          <w:b/>
          <w:color w:val="000000"/>
          <w:sz w:val="24"/>
          <w:szCs w:val="24"/>
          <w:lang w:eastAsia="zh-CN"/>
        </w:rPr>
        <w:t>年度移民后期扶持结余资金项目</w:t>
      </w:r>
      <w:r w:rsidR="005C3FB3" w:rsidRPr="00EC4637">
        <w:rPr>
          <w:rFonts w:ascii="宋体" w:eastAsia="宋体" w:hAnsi="宋体" w:cs="宋体" w:hint="eastAsia"/>
          <w:b/>
          <w:color w:val="000000"/>
          <w:sz w:val="24"/>
          <w:szCs w:val="24"/>
          <w:lang w:eastAsia="zh-CN"/>
        </w:rPr>
        <w:t>（项目名称）</w:t>
      </w:r>
      <w:r w:rsidR="00285908" w:rsidRPr="00285908">
        <w:rPr>
          <w:rFonts w:ascii="宋体" w:eastAsia="宋体" w:hAnsi="宋体" w:cs="宋体" w:hint="eastAsia"/>
          <w:color w:val="000000"/>
          <w:sz w:val="24"/>
          <w:szCs w:val="24"/>
          <w:lang w:eastAsia="zh-CN"/>
        </w:rPr>
        <w:t>异议（质疑）及答复台账</w:t>
      </w:r>
    </w:p>
    <w:p w:rsidR="008572AB" w:rsidRPr="004770EC" w:rsidRDefault="008572AB" w:rsidP="00640E03">
      <w:pPr>
        <w:widowControl/>
        <w:shd w:val="clear" w:color="auto" w:fill="FFFFFF"/>
        <w:spacing w:line="420" w:lineRule="atLeast"/>
        <w:jc w:val="center"/>
        <w:rPr>
          <w:rFonts w:ascii="宋体" w:eastAsia="宋体" w:hAnsi="宋体" w:cs="宋体"/>
          <w:color w:val="000000"/>
          <w:sz w:val="24"/>
          <w:szCs w:val="24"/>
          <w:lang w:eastAsia="zh-CN"/>
        </w:rPr>
      </w:pPr>
    </w:p>
    <w:tbl>
      <w:tblPr>
        <w:tblStyle w:val="a3"/>
        <w:tblW w:w="14342" w:type="dxa"/>
        <w:jc w:val="center"/>
        <w:tblInd w:w="-145" w:type="dxa"/>
        <w:tblLayout w:type="fixed"/>
        <w:tblLook w:val="04A0" w:firstRow="1" w:lastRow="0" w:firstColumn="1" w:lastColumn="0" w:noHBand="0" w:noVBand="1"/>
      </w:tblPr>
      <w:tblGrid>
        <w:gridCol w:w="712"/>
        <w:gridCol w:w="687"/>
        <w:gridCol w:w="4457"/>
        <w:gridCol w:w="1087"/>
        <w:gridCol w:w="952"/>
        <w:gridCol w:w="1278"/>
        <w:gridCol w:w="2218"/>
        <w:gridCol w:w="1348"/>
        <w:gridCol w:w="753"/>
        <w:gridCol w:w="850"/>
      </w:tblGrid>
      <w:tr w:rsidR="0022097D" w:rsidTr="00FC5BCB">
        <w:trPr>
          <w:jc w:val="center"/>
        </w:trPr>
        <w:tc>
          <w:tcPr>
            <w:tcW w:w="712" w:type="dxa"/>
          </w:tcPr>
          <w:p w:rsidR="0022097D" w:rsidRPr="00285908" w:rsidRDefault="0022097D" w:rsidP="00285908">
            <w:pPr>
              <w:rPr>
                <w:rFonts w:eastAsiaTheme="minorEastAsia"/>
                <w:lang w:eastAsia="zh-CN"/>
              </w:rPr>
            </w:pPr>
            <w:r>
              <w:rPr>
                <w:rFonts w:eastAsiaTheme="minorEastAsia" w:hint="eastAsia"/>
                <w:lang w:eastAsia="zh-CN"/>
              </w:rPr>
              <w:t>序号</w:t>
            </w:r>
          </w:p>
        </w:tc>
        <w:tc>
          <w:tcPr>
            <w:tcW w:w="687" w:type="dxa"/>
          </w:tcPr>
          <w:p w:rsidR="0022097D" w:rsidRDefault="0022097D">
            <w:pPr>
              <w:rPr>
                <w:lang w:eastAsia="zh-CN"/>
              </w:rPr>
            </w:pPr>
            <w:r w:rsidRPr="00285908">
              <w:rPr>
                <w:rFonts w:ascii="宋体" w:eastAsia="宋体" w:hAnsi="宋体" w:cs="宋体" w:hint="eastAsia"/>
                <w:lang w:eastAsia="zh-CN"/>
              </w:rPr>
              <w:t>标段名称</w:t>
            </w:r>
          </w:p>
        </w:tc>
        <w:tc>
          <w:tcPr>
            <w:tcW w:w="4457" w:type="dxa"/>
          </w:tcPr>
          <w:p w:rsidR="0022097D" w:rsidRDefault="0022097D">
            <w:pPr>
              <w:rPr>
                <w:lang w:eastAsia="zh-CN"/>
              </w:rPr>
            </w:pPr>
            <w:r w:rsidRPr="00285908">
              <w:rPr>
                <w:rFonts w:ascii="宋体" w:eastAsia="宋体" w:hAnsi="宋体" w:cs="宋体" w:hint="eastAsia"/>
                <w:lang w:eastAsia="zh-CN"/>
              </w:rPr>
              <w:t>异议</w:t>
            </w:r>
            <w:r w:rsidRPr="00285908">
              <w:rPr>
                <w:lang w:eastAsia="zh-CN"/>
              </w:rPr>
              <w:t>/</w:t>
            </w:r>
            <w:r w:rsidRPr="00285908">
              <w:rPr>
                <w:rFonts w:ascii="宋体" w:eastAsia="宋体" w:hAnsi="宋体" w:cs="宋体" w:hint="eastAsia"/>
                <w:lang w:eastAsia="zh-CN"/>
              </w:rPr>
              <w:t>质疑内容</w:t>
            </w:r>
          </w:p>
        </w:tc>
        <w:tc>
          <w:tcPr>
            <w:tcW w:w="1087" w:type="dxa"/>
          </w:tcPr>
          <w:p w:rsidR="0022097D" w:rsidRDefault="0022097D">
            <w:pPr>
              <w:rPr>
                <w:lang w:eastAsia="zh-CN"/>
              </w:rPr>
            </w:pPr>
            <w:r w:rsidRPr="00285908">
              <w:rPr>
                <w:rFonts w:ascii="宋体" w:eastAsia="宋体" w:hAnsi="宋体" w:cs="宋体" w:hint="eastAsia"/>
                <w:lang w:eastAsia="zh-CN"/>
              </w:rPr>
              <w:t>异议</w:t>
            </w:r>
            <w:r w:rsidRPr="00285908">
              <w:rPr>
                <w:lang w:eastAsia="zh-CN"/>
              </w:rPr>
              <w:t>/</w:t>
            </w:r>
            <w:r w:rsidRPr="00285908">
              <w:rPr>
                <w:rFonts w:ascii="宋体" w:eastAsia="宋体" w:hAnsi="宋体" w:cs="宋体" w:hint="eastAsia"/>
                <w:lang w:eastAsia="zh-CN"/>
              </w:rPr>
              <w:t>质疑人名称</w:t>
            </w:r>
          </w:p>
        </w:tc>
        <w:tc>
          <w:tcPr>
            <w:tcW w:w="952" w:type="dxa"/>
          </w:tcPr>
          <w:p w:rsidR="0022097D" w:rsidRDefault="0022097D">
            <w:pPr>
              <w:rPr>
                <w:lang w:eastAsia="zh-CN"/>
              </w:rPr>
            </w:pPr>
            <w:r w:rsidRPr="00285908">
              <w:rPr>
                <w:rFonts w:ascii="宋体" w:eastAsia="宋体" w:hAnsi="宋体" w:cs="宋体" w:hint="eastAsia"/>
                <w:lang w:eastAsia="zh-CN"/>
              </w:rPr>
              <w:t>异议</w:t>
            </w:r>
            <w:r w:rsidRPr="00285908">
              <w:rPr>
                <w:lang w:eastAsia="zh-CN"/>
              </w:rPr>
              <w:t>/</w:t>
            </w:r>
            <w:r w:rsidRPr="00285908">
              <w:rPr>
                <w:rFonts w:ascii="宋体" w:eastAsia="宋体" w:hAnsi="宋体" w:cs="宋体" w:hint="eastAsia"/>
                <w:lang w:eastAsia="zh-CN"/>
              </w:rPr>
              <w:t>质疑状态</w:t>
            </w:r>
          </w:p>
        </w:tc>
        <w:tc>
          <w:tcPr>
            <w:tcW w:w="1278" w:type="dxa"/>
          </w:tcPr>
          <w:p w:rsidR="0022097D" w:rsidRDefault="0022097D">
            <w:pPr>
              <w:rPr>
                <w:lang w:eastAsia="zh-CN"/>
              </w:rPr>
            </w:pPr>
            <w:r w:rsidRPr="00285908">
              <w:rPr>
                <w:rFonts w:ascii="宋体" w:eastAsia="宋体" w:hAnsi="宋体" w:cs="宋体" w:hint="eastAsia"/>
                <w:lang w:eastAsia="zh-CN"/>
              </w:rPr>
              <w:t>异议</w:t>
            </w:r>
            <w:r w:rsidRPr="00285908">
              <w:rPr>
                <w:lang w:eastAsia="zh-CN"/>
              </w:rPr>
              <w:t>/</w:t>
            </w:r>
            <w:r w:rsidRPr="00285908">
              <w:rPr>
                <w:rFonts w:ascii="宋体" w:eastAsia="宋体" w:hAnsi="宋体" w:cs="宋体" w:hint="eastAsia"/>
                <w:lang w:eastAsia="zh-CN"/>
              </w:rPr>
              <w:t>质疑时间</w:t>
            </w:r>
          </w:p>
        </w:tc>
        <w:tc>
          <w:tcPr>
            <w:tcW w:w="2218" w:type="dxa"/>
          </w:tcPr>
          <w:p w:rsidR="0022097D" w:rsidRDefault="0022097D">
            <w:pPr>
              <w:rPr>
                <w:lang w:eastAsia="zh-CN"/>
              </w:rPr>
            </w:pPr>
            <w:r>
              <w:rPr>
                <w:rFonts w:asciiTheme="minorEastAsia" w:eastAsiaTheme="minorEastAsia" w:hAnsiTheme="minorEastAsia" w:hint="eastAsia"/>
                <w:lang w:eastAsia="zh-CN"/>
              </w:rPr>
              <w:t>答复记录</w:t>
            </w:r>
          </w:p>
        </w:tc>
        <w:tc>
          <w:tcPr>
            <w:tcW w:w="1348" w:type="dxa"/>
          </w:tcPr>
          <w:p w:rsidR="0022097D" w:rsidRDefault="0022097D">
            <w:pPr>
              <w:rPr>
                <w:rFonts w:asciiTheme="minorEastAsia" w:eastAsiaTheme="minorEastAsia" w:hAnsiTheme="minorEastAsia"/>
                <w:lang w:eastAsia="zh-CN"/>
              </w:rPr>
            </w:pPr>
            <w:r>
              <w:rPr>
                <w:rFonts w:asciiTheme="minorEastAsia" w:eastAsiaTheme="minorEastAsia" w:hAnsiTheme="minorEastAsia" w:hint="eastAsia"/>
                <w:lang w:eastAsia="zh-CN"/>
              </w:rPr>
              <w:t>答复时间</w:t>
            </w:r>
          </w:p>
        </w:tc>
        <w:tc>
          <w:tcPr>
            <w:tcW w:w="753" w:type="dxa"/>
          </w:tcPr>
          <w:p w:rsidR="0022097D" w:rsidRDefault="0022097D">
            <w:pPr>
              <w:rPr>
                <w:rFonts w:asciiTheme="minorEastAsia" w:eastAsiaTheme="minorEastAsia" w:hAnsiTheme="minorEastAsia"/>
                <w:lang w:eastAsia="zh-CN"/>
              </w:rPr>
            </w:pPr>
            <w:r>
              <w:rPr>
                <w:rFonts w:asciiTheme="minorEastAsia" w:eastAsiaTheme="minorEastAsia" w:hAnsiTheme="minorEastAsia" w:hint="eastAsia"/>
                <w:lang w:eastAsia="zh-CN"/>
              </w:rPr>
              <w:t>答复方式</w:t>
            </w:r>
          </w:p>
        </w:tc>
        <w:tc>
          <w:tcPr>
            <w:tcW w:w="850" w:type="dxa"/>
          </w:tcPr>
          <w:p w:rsidR="0022097D" w:rsidRDefault="0022097D">
            <w:pPr>
              <w:rPr>
                <w:rFonts w:asciiTheme="minorEastAsia" w:eastAsiaTheme="minorEastAsia" w:hAnsiTheme="minorEastAsia"/>
                <w:lang w:eastAsia="zh-CN"/>
              </w:rPr>
            </w:pPr>
            <w:r>
              <w:rPr>
                <w:rFonts w:asciiTheme="minorEastAsia" w:eastAsiaTheme="minorEastAsia" w:hAnsiTheme="minorEastAsia" w:hint="eastAsia"/>
                <w:lang w:eastAsia="zh-CN"/>
              </w:rPr>
              <w:t>附件</w:t>
            </w:r>
          </w:p>
        </w:tc>
      </w:tr>
      <w:tr w:rsidR="0022097D" w:rsidTr="00FC5BCB">
        <w:trPr>
          <w:jc w:val="center"/>
        </w:trPr>
        <w:tc>
          <w:tcPr>
            <w:tcW w:w="712" w:type="dxa"/>
          </w:tcPr>
          <w:p w:rsidR="0022097D" w:rsidRPr="00285908" w:rsidRDefault="0022097D">
            <w:pPr>
              <w:rPr>
                <w:rFonts w:eastAsiaTheme="minorEastAsia"/>
                <w:lang w:eastAsia="zh-CN"/>
              </w:rPr>
            </w:pPr>
            <w:r>
              <w:rPr>
                <w:rFonts w:eastAsiaTheme="minorEastAsia" w:hint="eastAsia"/>
                <w:lang w:eastAsia="zh-CN"/>
              </w:rPr>
              <w:t>1</w:t>
            </w:r>
          </w:p>
        </w:tc>
        <w:tc>
          <w:tcPr>
            <w:tcW w:w="687" w:type="dxa"/>
          </w:tcPr>
          <w:p w:rsidR="0022097D" w:rsidRDefault="00A71B4C">
            <w:pPr>
              <w:rPr>
                <w:lang w:eastAsia="zh-CN"/>
              </w:rPr>
            </w:pPr>
            <w:r>
              <w:rPr>
                <w:rFonts w:asciiTheme="minorEastAsia" w:eastAsiaTheme="minorEastAsia" w:hAnsiTheme="minorEastAsia" w:hint="eastAsia"/>
                <w:lang w:eastAsia="zh-CN"/>
              </w:rPr>
              <w:t>1</w:t>
            </w:r>
            <w:r w:rsidR="0022097D">
              <w:rPr>
                <w:rFonts w:asciiTheme="minorEastAsia" w:eastAsiaTheme="minorEastAsia" w:hAnsiTheme="minorEastAsia" w:hint="eastAsia"/>
                <w:lang w:eastAsia="zh-CN"/>
              </w:rPr>
              <w:t>标段</w:t>
            </w:r>
          </w:p>
        </w:tc>
        <w:tc>
          <w:tcPr>
            <w:tcW w:w="4457" w:type="dxa"/>
          </w:tcPr>
          <w:p w:rsidR="0022097D" w:rsidRDefault="00C55F13">
            <w:pPr>
              <w:rPr>
                <w:lang w:eastAsia="zh-CN"/>
              </w:rPr>
            </w:pPr>
            <w:r w:rsidRPr="00C55F13">
              <w:rPr>
                <w:rFonts w:hint="eastAsia"/>
                <w:lang w:eastAsia="zh-CN"/>
              </w:rPr>
              <w:t>本项目</w:t>
            </w:r>
            <w:r w:rsidRPr="00C55F13">
              <w:rPr>
                <w:lang w:eastAsia="zh-CN"/>
              </w:rPr>
              <w:t>1</w:t>
            </w:r>
            <w:r w:rsidRPr="00C55F13">
              <w:rPr>
                <w:rFonts w:hint="eastAsia"/>
                <w:lang w:eastAsia="zh-CN"/>
              </w:rPr>
              <w:t>标段招标文件内容“（二）投标函附录”中“其中单项工程总报价（元）”栏，所对应的内容只列有“</w:t>
            </w:r>
            <w:r w:rsidRPr="00C55F13">
              <w:rPr>
                <w:lang w:eastAsia="zh-CN"/>
              </w:rPr>
              <w:t>1</w:t>
            </w:r>
            <w:r w:rsidRPr="00C55F13">
              <w:rPr>
                <w:rFonts w:hint="eastAsia"/>
                <w:lang w:eastAsia="zh-CN"/>
              </w:rPr>
              <w:t>．辛集乡河扒新村排水项目”，总览招标文件内容，结合招标控制价的展示信息我们填写本报价时是否可以理解为填写的报价包含“分部分项</w:t>
            </w:r>
            <w:r w:rsidRPr="00C55F13">
              <w:rPr>
                <w:lang w:eastAsia="zh-CN"/>
              </w:rPr>
              <w:t>-</w:t>
            </w:r>
            <w:r w:rsidRPr="00C55F13">
              <w:rPr>
                <w:rFonts w:hint="eastAsia"/>
                <w:lang w:eastAsia="zh-CN"/>
              </w:rPr>
              <w:t>辛集乡河扒新村排水项目”和“分部分项</w:t>
            </w:r>
            <w:r w:rsidRPr="00C55F13">
              <w:rPr>
                <w:lang w:eastAsia="zh-CN"/>
              </w:rPr>
              <w:t>-</w:t>
            </w:r>
            <w:r w:rsidRPr="00C55F13">
              <w:rPr>
                <w:rFonts w:hint="eastAsia"/>
                <w:lang w:eastAsia="zh-CN"/>
              </w:rPr>
              <w:t>辛集乡河扒新村绿化项目”两部分？</w:t>
            </w:r>
          </w:p>
        </w:tc>
        <w:tc>
          <w:tcPr>
            <w:tcW w:w="1087" w:type="dxa"/>
          </w:tcPr>
          <w:p w:rsidR="0022097D" w:rsidRDefault="00C55F13">
            <w:pPr>
              <w:rPr>
                <w:lang w:eastAsia="zh-CN"/>
              </w:rPr>
            </w:pPr>
            <w:r w:rsidRPr="00C55F13">
              <w:rPr>
                <w:rFonts w:hint="eastAsia"/>
                <w:lang w:eastAsia="zh-CN"/>
              </w:rPr>
              <w:t>河南瑞旗建设工程有限公司</w:t>
            </w:r>
          </w:p>
        </w:tc>
        <w:tc>
          <w:tcPr>
            <w:tcW w:w="952" w:type="dxa"/>
          </w:tcPr>
          <w:p w:rsidR="0022097D" w:rsidRDefault="0022097D">
            <w:pPr>
              <w:rPr>
                <w:lang w:eastAsia="zh-CN"/>
              </w:rPr>
            </w:pPr>
            <w:r w:rsidRPr="00285908">
              <w:rPr>
                <w:rFonts w:hint="eastAsia"/>
                <w:lang w:eastAsia="zh-CN"/>
              </w:rPr>
              <w:t>供应商已查看</w:t>
            </w:r>
          </w:p>
        </w:tc>
        <w:tc>
          <w:tcPr>
            <w:tcW w:w="1278" w:type="dxa"/>
          </w:tcPr>
          <w:p w:rsidR="0022097D" w:rsidRDefault="00C55F13">
            <w:pPr>
              <w:rPr>
                <w:lang w:eastAsia="zh-CN"/>
              </w:rPr>
            </w:pPr>
            <w:r w:rsidRPr="00C55F13">
              <w:rPr>
                <w:lang w:eastAsia="zh-CN"/>
              </w:rPr>
              <w:t xml:space="preserve">2022/03/21 18:10:44  </w:t>
            </w:r>
          </w:p>
        </w:tc>
        <w:tc>
          <w:tcPr>
            <w:tcW w:w="2218" w:type="dxa"/>
          </w:tcPr>
          <w:p w:rsidR="0022097D" w:rsidRDefault="00C55F13">
            <w:pPr>
              <w:rPr>
                <w:lang w:eastAsia="zh-CN"/>
              </w:rPr>
            </w:pPr>
            <w:r w:rsidRPr="00C55F13">
              <w:rPr>
                <w:rFonts w:hint="eastAsia"/>
                <w:lang w:eastAsia="zh-CN"/>
              </w:rPr>
              <w:t>回复：“</w:t>
            </w:r>
            <w:r w:rsidRPr="00C55F13">
              <w:rPr>
                <w:lang w:eastAsia="zh-CN"/>
              </w:rPr>
              <w:t>1</w:t>
            </w:r>
            <w:r w:rsidRPr="00C55F13">
              <w:rPr>
                <w:rFonts w:hint="eastAsia"/>
                <w:lang w:eastAsia="zh-CN"/>
              </w:rPr>
              <w:t>．辛集乡河扒新村排水项目”包含“分部分项</w:t>
            </w:r>
            <w:r w:rsidRPr="00C55F13">
              <w:rPr>
                <w:lang w:eastAsia="zh-CN"/>
              </w:rPr>
              <w:t>-</w:t>
            </w:r>
            <w:r w:rsidRPr="00C55F13">
              <w:rPr>
                <w:rFonts w:hint="eastAsia"/>
                <w:lang w:eastAsia="zh-CN"/>
              </w:rPr>
              <w:t>辛集乡河扒新村排水项目”和“分部分项</w:t>
            </w:r>
            <w:r w:rsidRPr="00C55F13">
              <w:rPr>
                <w:lang w:eastAsia="zh-CN"/>
              </w:rPr>
              <w:t>-</w:t>
            </w:r>
            <w:r w:rsidRPr="00C55F13">
              <w:rPr>
                <w:rFonts w:hint="eastAsia"/>
                <w:lang w:eastAsia="zh-CN"/>
              </w:rPr>
              <w:t>辛集乡河扒新村绿化项目”两部分。</w:t>
            </w:r>
          </w:p>
        </w:tc>
        <w:tc>
          <w:tcPr>
            <w:tcW w:w="1348" w:type="dxa"/>
          </w:tcPr>
          <w:p w:rsidR="0022097D" w:rsidRPr="00954FE9" w:rsidRDefault="00C55F13">
            <w:pPr>
              <w:rPr>
                <w:lang w:eastAsia="zh-CN"/>
              </w:rPr>
            </w:pPr>
            <w:r w:rsidRPr="00C55F13">
              <w:rPr>
                <w:lang w:eastAsia="zh-CN"/>
              </w:rPr>
              <w:t>2022/03/21 18:13:58</w:t>
            </w:r>
          </w:p>
        </w:tc>
        <w:tc>
          <w:tcPr>
            <w:tcW w:w="753" w:type="dxa"/>
          </w:tcPr>
          <w:p w:rsidR="0022097D" w:rsidRPr="00954FE9" w:rsidRDefault="0022097D">
            <w:pPr>
              <w:rPr>
                <w:lang w:eastAsia="zh-CN"/>
              </w:rPr>
            </w:pPr>
            <w:r w:rsidRPr="0022097D">
              <w:rPr>
                <w:rFonts w:hint="eastAsia"/>
                <w:lang w:eastAsia="zh-CN"/>
              </w:rPr>
              <w:t>公开回复</w:t>
            </w:r>
          </w:p>
        </w:tc>
        <w:tc>
          <w:tcPr>
            <w:tcW w:w="850" w:type="dxa"/>
          </w:tcPr>
          <w:p w:rsidR="0022097D" w:rsidRPr="0022097D" w:rsidRDefault="00FB5DBE">
            <w:pPr>
              <w:rPr>
                <w:lang w:eastAsia="zh-CN"/>
              </w:rPr>
            </w:pPr>
            <w:r w:rsidRPr="00FB5DBE">
              <w:rPr>
                <w:rFonts w:asciiTheme="minorEastAsia" w:eastAsiaTheme="minorEastAsia" w:hAnsiTheme="minorEastAsia" w:hint="eastAsia"/>
                <w:lang w:eastAsia="zh-CN"/>
              </w:rPr>
              <w:t>无相关下载附件</w:t>
            </w:r>
          </w:p>
        </w:tc>
      </w:tr>
    </w:tbl>
    <w:p w:rsidR="00CD484A" w:rsidRDefault="00640E03">
      <w:pPr>
        <w:rPr>
          <w:rFonts w:asciiTheme="minorEastAsia" w:eastAsiaTheme="minorEastAsia" w:hAnsiTheme="minorEastAsia"/>
          <w:lang w:eastAsia="zh-CN"/>
        </w:rPr>
      </w:pPr>
      <w:r>
        <w:rPr>
          <w:rFonts w:asciiTheme="minorEastAsia" w:eastAsiaTheme="minorEastAsia" w:hAnsiTheme="minorEastAsia" w:hint="eastAsia"/>
          <w:lang w:eastAsia="zh-CN"/>
        </w:rPr>
        <w:t>备注：代理机构联系人及联系电话：程伟18937566014</w:t>
      </w:r>
    </w:p>
    <w:p w:rsidR="00EC4637" w:rsidRDefault="00EC4637">
      <w:pPr>
        <w:rPr>
          <w:rFonts w:asciiTheme="minorEastAsia" w:eastAsiaTheme="minorEastAsia" w:hAnsiTheme="minorEastAsia"/>
          <w:lang w:eastAsia="zh-CN"/>
        </w:rPr>
      </w:pPr>
    </w:p>
    <w:sectPr w:rsidR="00EC4637" w:rsidSect="00640E0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FF3" w:rsidRDefault="00231FF3" w:rsidP="001C5C12">
      <w:r>
        <w:separator/>
      </w:r>
    </w:p>
  </w:endnote>
  <w:endnote w:type="continuationSeparator" w:id="0">
    <w:p w:rsidR="00231FF3" w:rsidRDefault="00231FF3" w:rsidP="001C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FF3" w:rsidRDefault="00231FF3" w:rsidP="001C5C12">
      <w:r>
        <w:separator/>
      </w:r>
    </w:p>
  </w:footnote>
  <w:footnote w:type="continuationSeparator" w:id="0">
    <w:p w:rsidR="00231FF3" w:rsidRDefault="00231FF3" w:rsidP="001C5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03"/>
    <w:rsid w:val="00142973"/>
    <w:rsid w:val="00144186"/>
    <w:rsid w:val="001476D8"/>
    <w:rsid w:val="001C5C12"/>
    <w:rsid w:val="0022097D"/>
    <w:rsid w:val="00231FF3"/>
    <w:rsid w:val="00285908"/>
    <w:rsid w:val="002C2E0D"/>
    <w:rsid w:val="00325834"/>
    <w:rsid w:val="004770EC"/>
    <w:rsid w:val="00517D5B"/>
    <w:rsid w:val="005C3FB3"/>
    <w:rsid w:val="00640E03"/>
    <w:rsid w:val="0074519B"/>
    <w:rsid w:val="007841B0"/>
    <w:rsid w:val="008572AB"/>
    <w:rsid w:val="008A628C"/>
    <w:rsid w:val="00954FE9"/>
    <w:rsid w:val="00992938"/>
    <w:rsid w:val="009F7AFD"/>
    <w:rsid w:val="00A71B4C"/>
    <w:rsid w:val="00B27C8F"/>
    <w:rsid w:val="00BE1378"/>
    <w:rsid w:val="00C55F13"/>
    <w:rsid w:val="00CD484A"/>
    <w:rsid w:val="00DE0E71"/>
    <w:rsid w:val="00E455E5"/>
    <w:rsid w:val="00EC4637"/>
    <w:rsid w:val="00F36368"/>
    <w:rsid w:val="00FB5DBE"/>
    <w:rsid w:val="00FC5BCB"/>
    <w:rsid w:val="00FE7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0E03"/>
    <w:pPr>
      <w:widowControl w:val="0"/>
    </w:pPr>
    <w:rPr>
      <w:rFonts w:ascii="Calibri" w:eastAsia="Calibri"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C5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5C12"/>
    <w:rPr>
      <w:rFonts w:ascii="Calibri" w:eastAsia="Calibri" w:hAnsi="Calibri" w:cs="Times New Roman"/>
      <w:kern w:val="0"/>
      <w:sz w:val="18"/>
      <w:szCs w:val="18"/>
      <w:lang w:eastAsia="en-US"/>
    </w:rPr>
  </w:style>
  <w:style w:type="paragraph" w:styleId="a5">
    <w:name w:val="footer"/>
    <w:basedOn w:val="a"/>
    <w:link w:val="Char0"/>
    <w:uiPriority w:val="99"/>
    <w:unhideWhenUsed/>
    <w:rsid w:val="001C5C12"/>
    <w:pPr>
      <w:tabs>
        <w:tab w:val="center" w:pos="4153"/>
        <w:tab w:val="right" w:pos="8306"/>
      </w:tabs>
      <w:snapToGrid w:val="0"/>
    </w:pPr>
    <w:rPr>
      <w:sz w:val="18"/>
      <w:szCs w:val="18"/>
    </w:rPr>
  </w:style>
  <w:style w:type="character" w:customStyle="1" w:styleId="Char0">
    <w:name w:val="页脚 Char"/>
    <w:basedOn w:val="a0"/>
    <w:link w:val="a5"/>
    <w:uiPriority w:val="99"/>
    <w:rsid w:val="001C5C12"/>
    <w:rPr>
      <w:rFonts w:ascii="Calibri" w:eastAsia="Calibri" w:hAnsi="Calibri"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40E03"/>
    <w:pPr>
      <w:widowControl w:val="0"/>
    </w:pPr>
    <w:rPr>
      <w:rFonts w:ascii="Calibri" w:eastAsia="Calibri"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1C5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C5C12"/>
    <w:rPr>
      <w:rFonts w:ascii="Calibri" w:eastAsia="Calibri" w:hAnsi="Calibri" w:cs="Times New Roman"/>
      <w:kern w:val="0"/>
      <w:sz w:val="18"/>
      <w:szCs w:val="18"/>
      <w:lang w:eastAsia="en-US"/>
    </w:rPr>
  </w:style>
  <w:style w:type="paragraph" w:styleId="a5">
    <w:name w:val="footer"/>
    <w:basedOn w:val="a"/>
    <w:link w:val="Char0"/>
    <w:uiPriority w:val="99"/>
    <w:unhideWhenUsed/>
    <w:rsid w:val="001C5C12"/>
    <w:pPr>
      <w:tabs>
        <w:tab w:val="center" w:pos="4153"/>
        <w:tab w:val="right" w:pos="8306"/>
      </w:tabs>
      <w:snapToGrid w:val="0"/>
    </w:pPr>
    <w:rPr>
      <w:sz w:val="18"/>
      <w:szCs w:val="18"/>
    </w:rPr>
  </w:style>
  <w:style w:type="character" w:customStyle="1" w:styleId="Char0">
    <w:name w:val="页脚 Char"/>
    <w:basedOn w:val="a0"/>
    <w:link w:val="a5"/>
    <w:uiPriority w:val="99"/>
    <w:rsid w:val="001C5C12"/>
    <w:rPr>
      <w:rFonts w:ascii="Calibri" w:eastAsia="Calibri"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中咨智达工程咨询有限公司:王晶晶</dc:creator>
  <cp:lastModifiedBy>中咨智达工程咨询有限公司:王晶晶</cp:lastModifiedBy>
  <cp:revision>29</cp:revision>
  <dcterms:created xsi:type="dcterms:W3CDTF">2022-12-09T01:13:00Z</dcterms:created>
  <dcterms:modified xsi:type="dcterms:W3CDTF">2022-12-09T02:31:00Z</dcterms:modified>
</cp:coreProperties>
</file>