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47ED5">
      <w:pPr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平顶山市财经学校学生宿舍楼项目-</w:t>
      </w:r>
      <w:r>
        <w:rPr>
          <w:rFonts w:hint="eastAsia" w:eastAsia="宋体"/>
          <w:b/>
          <w:bCs/>
          <w:sz w:val="32"/>
          <w:szCs w:val="40"/>
          <w:lang w:val="en-US" w:eastAsia="zh-CN"/>
        </w:rPr>
        <w:t>采购意向公示</w:t>
      </w:r>
    </w:p>
    <w:p w14:paraId="2B82517B">
      <w:pPr>
        <w:rPr>
          <w:rFonts w:hint="eastAsia"/>
        </w:rPr>
      </w:pPr>
    </w:p>
    <w:p w14:paraId="613A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C1D07">
      <w:pPr>
        <w:ind w:firstLine="420" w:firstLineChars="200"/>
        <w:rPr>
          <w:rFonts w:hint="eastAsia"/>
        </w:rPr>
      </w:pPr>
      <w:r>
        <w:rPr>
          <w:rFonts w:hint="eastAsia"/>
        </w:rPr>
        <w:t>为便于供应商及时了解政府采购信息，根据《河南省财政厅关于开展政府采购意向公开工作的通知》（豫财购【2020】8号）等有关规定，现将平顶山市财经学校 2024年</w:t>
      </w:r>
      <w:r>
        <w:rPr>
          <w:rFonts w:hint="eastAsia" w:eastAsia="宋体"/>
          <w:lang w:val="en-US" w:eastAsia="zh-CN"/>
        </w:rPr>
        <w:t>10</w:t>
      </w:r>
      <w:r>
        <w:rPr>
          <w:rFonts w:hint="eastAsia"/>
        </w:rPr>
        <w:t>（至）1</w:t>
      </w:r>
      <w:r>
        <w:rPr>
          <w:rFonts w:hint="eastAsia" w:eastAsia="宋体"/>
          <w:lang w:val="en-US" w:eastAsia="zh-CN"/>
        </w:rPr>
        <w:t>1</w:t>
      </w:r>
      <w:r>
        <w:rPr>
          <w:rFonts w:hint="eastAsia"/>
        </w:rPr>
        <w:t>月采购意向公开如下：</w:t>
      </w:r>
    </w:p>
    <w:p w14:paraId="40E58A3F">
      <w:pPr>
        <w:rPr>
          <w:rFonts w:hint="eastAsia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12"/>
        <w:gridCol w:w="2325"/>
        <w:gridCol w:w="4706"/>
        <w:gridCol w:w="1682"/>
        <w:gridCol w:w="1500"/>
        <w:gridCol w:w="1111"/>
      </w:tblGrid>
      <w:tr w14:paraId="622B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00" w:type="dxa"/>
            <w:vAlign w:val="center"/>
          </w:tcPr>
          <w:p w14:paraId="175D55B8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512" w:type="dxa"/>
            <w:vAlign w:val="center"/>
          </w:tcPr>
          <w:p w14:paraId="1A37A412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2325" w:type="dxa"/>
            <w:vAlign w:val="center"/>
          </w:tcPr>
          <w:p w14:paraId="1394AA06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706" w:type="dxa"/>
            <w:vAlign w:val="center"/>
          </w:tcPr>
          <w:p w14:paraId="179843FE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682" w:type="dxa"/>
            <w:vAlign w:val="center"/>
          </w:tcPr>
          <w:p w14:paraId="46FBEC48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预算金额(万元)</w:t>
            </w:r>
          </w:p>
        </w:tc>
        <w:tc>
          <w:tcPr>
            <w:tcW w:w="1500" w:type="dxa"/>
            <w:vAlign w:val="center"/>
          </w:tcPr>
          <w:p w14:paraId="1B39D11F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111" w:type="dxa"/>
            <w:vAlign w:val="center"/>
          </w:tcPr>
          <w:p w14:paraId="608C492D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50D9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700" w:type="dxa"/>
          </w:tcPr>
          <w:p w14:paraId="356FA7B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512" w:type="dxa"/>
          </w:tcPr>
          <w:p w14:paraId="47664D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平顶山市财经学校</w:t>
            </w:r>
          </w:p>
        </w:tc>
        <w:tc>
          <w:tcPr>
            <w:tcW w:w="2325" w:type="dxa"/>
          </w:tcPr>
          <w:p w14:paraId="182C5AD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平顶山市财经学校学生宿舍楼项目</w:t>
            </w:r>
          </w:p>
        </w:tc>
        <w:tc>
          <w:tcPr>
            <w:tcW w:w="4706" w:type="dxa"/>
          </w:tcPr>
          <w:p w14:paraId="042ED032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平顶山市财经学校学生宿舍楼项目</w:t>
            </w:r>
            <w:r>
              <w:rPr>
                <w:rFonts w:hint="eastAsia" w:eastAsia="宋体"/>
                <w:vertAlign w:val="baseline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eastAsia="宋体"/>
                <w:vertAlign w:val="baseline"/>
                <w:lang w:val="en-US" w:eastAsia="zh-CN"/>
              </w:rPr>
              <w:t>计划</w:t>
            </w:r>
            <w:r>
              <w:rPr>
                <w:rFonts w:hint="eastAsia"/>
                <w:vertAlign w:val="baseline"/>
              </w:rPr>
              <w:t>新建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两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栋</w:t>
            </w:r>
            <w:r>
              <w:rPr>
                <w:rFonts w:hint="eastAsia"/>
                <w:vertAlign w:val="baseline"/>
              </w:rPr>
              <w:t>宿舍楼，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地上六层，</w:t>
            </w:r>
            <w:r>
              <w:rPr>
                <w:rFonts w:hint="eastAsia"/>
                <w:vertAlign w:val="baseline"/>
              </w:rPr>
              <w:t>建筑面积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约</w:t>
            </w:r>
            <w:r>
              <w:rPr>
                <w:rFonts w:hint="eastAsia"/>
                <w:vertAlign w:val="baseline"/>
              </w:rPr>
              <w:t>9372.59平方米</w:t>
            </w:r>
            <w:r>
              <w:rPr>
                <w:rFonts w:hint="eastAsia" w:eastAsia="宋体"/>
                <w:vertAlign w:val="baseline"/>
                <w:lang w:eastAsia="zh-CN"/>
              </w:rPr>
              <w:t>，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包含室外绿化、土建、安装工程等。</w:t>
            </w:r>
          </w:p>
        </w:tc>
        <w:tc>
          <w:tcPr>
            <w:tcW w:w="1682" w:type="dxa"/>
          </w:tcPr>
          <w:p w14:paraId="5088EF0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约2301万</w:t>
            </w:r>
          </w:p>
        </w:tc>
        <w:tc>
          <w:tcPr>
            <w:tcW w:w="1500" w:type="dxa"/>
          </w:tcPr>
          <w:p w14:paraId="63F986F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2024年11月</w:t>
            </w:r>
          </w:p>
        </w:tc>
        <w:tc>
          <w:tcPr>
            <w:tcW w:w="1111" w:type="dxa"/>
          </w:tcPr>
          <w:p w14:paraId="0071B7BE"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6BC9EF4F">
      <w:pPr>
        <w:rPr>
          <w:rFonts w:hint="eastAsia"/>
        </w:rPr>
      </w:pPr>
    </w:p>
    <w:p w14:paraId="49FC89C5">
      <w:pPr>
        <w:rPr>
          <w:rFonts w:hint="eastAsia"/>
        </w:rPr>
      </w:pPr>
    </w:p>
    <w:p w14:paraId="2015EBEE">
      <w:pPr>
        <w:ind w:firstLine="420" w:firstLineChars="200"/>
      </w:pPr>
      <w:r>
        <w:t>本次公开的采购意向是本单位政府采购工作的初步安排，具体采购项目情况以相关采购公告和采购文件为准。</w:t>
      </w:r>
    </w:p>
    <w:p w14:paraId="3E95CFC1">
      <w:pPr>
        <w:ind w:firstLine="420" w:firstLineChars="200"/>
      </w:pPr>
    </w:p>
    <w:p w14:paraId="65AF6B13">
      <w:pPr>
        <w:ind w:firstLine="420" w:firstLineChars="200"/>
      </w:pPr>
    </w:p>
    <w:p w14:paraId="6612DEEE">
      <w:pPr>
        <w:ind w:firstLine="420" w:firstLineChars="200"/>
      </w:pPr>
    </w:p>
    <w:p w14:paraId="18E2251A">
      <w:pPr>
        <w:ind w:firstLine="420" w:firstLineChars="200"/>
      </w:pPr>
    </w:p>
    <w:p w14:paraId="6C1DCB71"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平顶山市财经学校</w:t>
      </w:r>
    </w:p>
    <w:p w14:paraId="3FFA23B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2024年10月14日</w:t>
      </w:r>
    </w:p>
    <w:p w14:paraId="34C8A50B"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86B72"/>
    <w:multiLevelType w:val="multilevel"/>
    <w:tmpl w:val="BFA86B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D50185A"/>
    <w:multiLevelType w:val="multilevel"/>
    <w:tmpl w:val="FD5018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1FC6A176"/>
    <w:multiLevelType w:val="multilevel"/>
    <w:tmpl w:val="1FC6A17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402039B5"/>
    <w:multiLevelType w:val="multilevel"/>
    <w:tmpl w:val="402039B5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4">
    <w:nsid w:val="647AA461"/>
    <w:multiLevelType w:val="multilevel"/>
    <w:tmpl w:val="647AA4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6"/>
      <w:numFmt w:val="decimal"/>
      <w:lvlRestart w:val="0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pStyle w:val="6"/>
      <w:lvlText w:val="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mU4ZmM0YTBmNzQxNWJjZDg4NmY4OGM5ZWVkYjUifQ=="/>
    <w:docVar w:name="KSO_WPS_MARK_KEY" w:val="c8db89dd-2441-4939-ab5d-c38f8bc7b19c"/>
  </w:docVars>
  <w:rsids>
    <w:rsidRoot w:val="00000000"/>
    <w:rsid w:val="001E62B9"/>
    <w:rsid w:val="05764EF0"/>
    <w:rsid w:val="083203B9"/>
    <w:rsid w:val="0A243623"/>
    <w:rsid w:val="0B3E2E4A"/>
    <w:rsid w:val="0FDB04CA"/>
    <w:rsid w:val="10A50C19"/>
    <w:rsid w:val="124D74D3"/>
    <w:rsid w:val="13F37173"/>
    <w:rsid w:val="14E01E8F"/>
    <w:rsid w:val="14FB7673"/>
    <w:rsid w:val="16AE07B1"/>
    <w:rsid w:val="18334009"/>
    <w:rsid w:val="18C64A29"/>
    <w:rsid w:val="18DE40D8"/>
    <w:rsid w:val="1BA54A74"/>
    <w:rsid w:val="1C60776B"/>
    <w:rsid w:val="1DCB3069"/>
    <w:rsid w:val="1ED95142"/>
    <w:rsid w:val="1F535469"/>
    <w:rsid w:val="23F90CD9"/>
    <w:rsid w:val="27465FAA"/>
    <w:rsid w:val="27521F81"/>
    <w:rsid w:val="27853043"/>
    <w:rsid w:val="2879484B"/>
    <w:rsid w:val="2BDB62B5"/>
    <w:rsid w:val="2F400F34"/>
    <w:rsid w:val="302E69D9"/>
    <w:rsid w:val="304A023D"/>
    <w:rsid w:val="34AC7DC7"/>
    <w:rsid w:val="35683252"/>
    <w:rsid w:val="361F17DE"/>
    <w:rsid w:val="36264DFB"/>
    <w:rsid w:val="36464368"/>
    <w:rsid w:val="3808089D"/>
    <w:rsid w:val="39575B1C"/>
    <w:rsid w:val="39AC4C55"/>
    <w:rsid w:val="3A742488"/>
    <w:rsid w:val="3D6A5B38"/>
    <w:rsid w:val="40003751"/>
    <w:rsid w:val="40712EDE"/>
    <w:rsid w:val="40E750A0"/>
    <w:rsid w:val="41DA36D0"/>
    <w:rsid w:val="44336C01"/>
    <w:rsid w:val="46C1708C"/>
    <w:rsid w:val="47190BFD"/>
    <w:rsid w:val="4AA360E2"/>
    <w:rsid w:val="54E477B1"/>
    <w:rsid w:val="55BB57B9"/>
    <w:rsid w:val="56CE2A7D"/>
    <w:rsid w:val="56E06F6B"/>
    <w:rsid w:val="5883465F"/>
    <w:rsid w:val="59944C39"/>
    <w:rsid w:val="59D46859"/>
    <w:rsid w:val="5BD2518D"/>
    <w:rsid w:val="5DF67822"/>
    <w:rsid w:val="60AD1A45"/>
    <w:rsid w:val="610A1FF3"/>
    <w:rsid w:val="65CD4468"/>
    <w:rsid w:val="66523B55"/>
    <w:rsid w:val="67B64405"/>
    <w:rsid w:val="69262080"/>
    <w:rsid w:val="6B4372AD"/>
    <w:rsid w:val="6CCD587B"/>
    <w:rsid w:val="6D441E23"/>
    <w:rsid w:val="6F983BAA"/>
    <w:rsid w:val="76070902"/>
    <w:rsid w:val="76783A04"/>
    <w:rsid w:val="7926161E"/>
    <w:rsid w:val="7BDF7589"/>
    <w:rsid w:val="7C971A4B"/>
    <w:rsid w:val="7DE87579"/>
    <w:rsid w:val="7F42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Lines="0" w:afterAutospacing="0" w:line="360" w:lineRule="auto"/>
      <w:ind w:left="431" w:hanging="431"/>
      <w:jc w:val="left"/>
      <w:outlineLvl w:val="0"/>
    </w:pPr>
    <w:rPr>
      <w:b/>
      <w:kern w:val="44"/>
      <w:sz w:val="32"/>
      <w:szCs w:val="28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</w:tabs>
      <w:spacing w:before="260" w:after="260" w:line="416" w:lineRule="atLeast"/>
      <w:outlineLvl w:val="1"/>
    </w:pPr>
    <w:rPr>
      <w:rFonts w:eastAsia="宋体" w:asciiTheme="majorAscii" w:hAnsiTheme="majorAscii" w:cstheme="majorBidi"/>
      <w:b/>
      <w:bCs/>
      <w:color w:val="444444"/>
      <w:sz w:val="30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numPr>
        <w:ilvl w:val="2"/>
        <w:numId w:val="3"/>
      </w:numPr>
      <w:spacing w:line="400" w:lineRule="atLeast"/>
      <w:jc w:val="left"/>
      <w:outlineLvl w:val="2"/>
    </w:pPr>
    <w:rPr>
      <w:rFonts w:ascii="Calibri Light" w:hAnsi="Calibri Light" w:eastAsia="华文仿宋" w:cs="Calibri Light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仿宋" w:cs="Calibri Light"/>
      <w:b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rFonts w:ascii="Calibri Light" w:hAnsi="Calibri Light" w:eastAsia="华文仿宋" w:cs="Calibri Light"/>
      <w:b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  <w:ind w:firstLine="420" w:firstLineChars="200"/>
    </w:pPr>
    <w:rPr>
      <w:rFonts w:ascii="Calibri" w:hAnsi="Calibri"/>
      <w:sz w:val="24"/>
    </w:rPr>
  </w:style>
  <w:style w:type="paragraph" w:styleId="12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 w:eastAsia="宋体"/>
      <w:sz w:val="21"/>
      <w:szCs w:val="22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800080"/>
      <w:u w:val="none"/>
    </w:rPr>
  </w:style>
  <w:style w:type="character" w:styleId="18">
    <w:name w:val="Hyperlink"/>
    <w:basedOn w:val="16"/>
    <w:qFormat/>
    <w:uiPriority w:val="0"/>
    <w:rPr>
      <w:color w:val="0000FF"/>
      <w:u w:val="none"/>
    </w:rPr>
  </w:style>
  <w:style w:type="character" w:customStyle="1" w:styleId="19">
    <w:name w:val="标题 3 字符"/>
    <w:basedOn w:val="16"/>
    <w:link w:val="4"/>
    <w:qFormat/>
    <w:uiPriority w:val="9"/>
    <w:rPr>
      <w:rFonts w:ascii="Calibri Light" w:hAnsi="Calibri Light" w:eastAsia="华文仿宋" w:cs="Calibri Light"/>
      <w:b/>
      <w:bCs/>
      <w:sz w:val="32"/>
      <w:szCs w:val="32"/>
      <w:u w:val="none"/>
    </w:rPr>
  </w:style>
  <w:style w:type="character" w:customStyle="1" w:styleId="20">
    <w:name w:val="标题 2 字符"/>
    <w:basedOn w:val="16"/>
    <w:link w:val="3"/>
    <w:semiHidden/>
    <w:qFormat/>
    <w:uiPriority w:val="9"/>
    <w:rPr>
      <w:rFonts w:eastAsia="宋体" w:asciiTheme="majorAscii" w:hAnsiTheme="majorAscii" w:cstheme="majorBidi"/>
      <w:b/>
      <w:bCs/>
      <w:color w:val="444444"/>
      <w:sz w:val="30"/>
      <w:szCs w:val="32"/>
    </w:rPr>
  </w:style>
  <w:style w:type="character" w:customStyle="1" w:styleId="21">
    <w:name w:val="exap"/>
    <w:basedOn w:val="16"/>
    <w:qFormat/>
    <w:uiPriority w:val="0"/>
    <w:rPr>
      <w:sz w:val="27"/>
      <w:szCs w:val="27"/>
    </w:rPr>
  </w:style>
  <w:style w:type="character" w:customStyle="1" w:styleId="22">
    <w:name w:val="a_p_1"/>
    <w:basedOn w:val="16"/>
    <w:qFormat/>
    <w:uiPriority w:val="0"/>
    <w:rPr>
      <w:sz w:val="27"/>
      <w:szCs w:val="27"/>
    </w:rPr>
  </w:style>
  <w:style w:type="character" w:customStyle="1" w:styleId="23">
    <w:name w:val="gb-jt"/>
    <w:basedOn w:val="16"/>
    <w:qFormat/>
    <w:uiPriority w:val="0"/>
  </w:style>
  <w:style w:type="character" w:customStyle="1" w:styleId="24">
    <w:name w:val="a_p_3"/>
    <w:basedOn w:val="16"/>
    <w:qFormat/>
    <w:uiPriority w:val="0"/>
    <w:rPr>
      <w:sz w:val="27"/>
      <w:szCs w:val="27"/>
    </w:rPr>
  </w:style>
  <w:style w:type="character" w:customStyle="1" w:styleId="25">
    <w:name w:val="a_p_2"/>
    <w:basedOn w:val="16"/>
    <w:qFormat/>
    <w:uiPriority w:val="0"/>
    <w:rPr>
      <w:sz w:val="27"/>
      <w:szCs w:val="27"/>
    </w:rPr>
  </w:style>
  <w:style w:type="character" w:customStyle="1" w:styleId="26">
    <w:name w:val="a_p_21"/>
    <w:basedOn w:val="16"/>
    <w:qFormat/>
    <w:uiPriority w:val="0"/>
  </w:style>
  <w:style w:type="character" w:customStyle="1" w:styleId="27">
    <w:name w:val="ul_li_a_1"/>
    <w:basedOn w:val="16"/>
    <w:qFormat/>
    <w:uiPriority w:val="0"/>
    <w:rPr>
      <w:b/>
      <w:bCs/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322</Characters>
  <Lines>0</Lines>
  <Paragraphs>0</Paragraphs>
  <TotalTime>29</TotalTime>
  <ScaleCrop>false</ScaleCrop>
  <LinksUpToDate>false</LinksUpToDate>
  <CharactersWithSpaces>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2023-03-23T02:14:00Z</dcterms:created>
  <dc:creator>Administrator</dc:creator>
  <cp:lastModifiedBy>刘志杰</cp:lastModifiedBy>
  <dcterms:modified xsi:type="dcterms:W3CDTF">2024-10-14T02:49:43Z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1D560185DE714B9CA847ABD2D3A2D924_13</vt:lpwstr>
  </property>
</Properties>
</file>